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19" w:rsidRDefault="00614119" w:rsidP="00614119">
      <w:pPr>
        <w:widowControl w:val="0"/>
        <w:autoSpaceDE w:val="0"/>
        <w:autoSpaceDN w:val="0"/>
        <w:adjustRightInd w:val="0"/>
        <w:ind w:firstLine="709"/>
        <w:jc w:val="center"/>
        <w:rPr>
          <w:caps/>
        </w:rPr>
      </w:pPr>
      <w:r>
        <w:rPr>
          <w:caps/>
        </w:rPr>
        <w:t>міністерство ОСВІТИ І НАУКИ україни</w:t>
      </w:r>
    </w:p>
    <w:p w:rsidR="00614119" w:rsidRDefault="00614119" w:rsidP="00614119">
      <w:pPr>
        <w:widowControl w:val="0"/>
        <w:autoSpaceDE w:val="0"/>
        <w:autoSpaceDN w:val="0"/>
        <w:adjustRightInd w:val="0"/>
        <w:ind w:firstLine="709"/>
        <w:jc w:val="center"/>
        <w:rPr>
          <w:caps/>
        </w:rPr>
      </w:pPr>
      <w:r>
        <w:rPr>
          <w:caps/>
        </w:rPr>
        <w:t>уманський НАЦІОНАЛЬНИЙ університет САЛІВНИЦТВА</w:t>
      </w:r>
    </w:p>
    <w:p w:rsidR="00614119" w:rsidRDefault="00614119" w:rsidP="0061411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aps/>
        </w:rPr>
      </w:pPr>
    </w:p>
    <w:p w:rsidR="00614119" w:rsidRDefault="00614119" w:rsidP="0061411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aps/>
        </w:rPr>
      </w:pPr>
    </w:p>
    <w:p w:rsidR="00614119" w:rsidRDefault="00614119" w:rsidP="00614119">
      <w:pPr>
        <w:widowControl w:val="0"/>
        <w:autoSpaceDE w:val="0"/>
        <w:autoSpaceDN w:val="0"/>
        <w:adjustRightInd w:val="0"/>
        <w:jc w:val="center"/>
      </w:pPr>
      <w:r>
        <w:t>Кафедра генетики, селекції рослин та біотехнології</w:t>
      </w:r>
    </w:p>
    <w:p w:rsidR="00614119" w:rsidRDefault="00614119" w:rsidP="00614119">
      <w:pPr>
        <w:widowControl w:val="0"/>
        <w:autoSpaceDE w:val="0"/>
        <w:autoSpaceDN w:val="0"/>
        <w:adjustRightInd w:val="0"/>
        <w:ind w:left="6840"/>
      </w:pPr>
    </w:p>
    <w:p w:rsidR="00614119" w:rsidRDefault="00614119" w:rsidP="00614119">
      <w:pPr>
        <w:widowControl w:val="0"/>
        <w:autoSpaceDE w:val="0"/>
        <w:autoSpaceDN w:val="0"/>
        <w:adjustRightInd w:val="0"/>
        <w:ind w:left="6840"/>
      </w:pPr>
    </w:p>
    <w:p w:rsidR="00614119" w:rsidRDefault="00614119" w:rsidP="00614119">
      <w:pPr>
        <w:widowControl w:val="0"/>
        <w:autoSpaceDE w:val="0"/>
        <w:autoSpaceDN w:val="0"/>
        <w:adjustRightInd w:val="0"/>
        <w:ind w:left="6840"/>
      </w:pPr>
    </w:p>
    <w:p w:rsidR="00614119" w:rsidRDefault="00614119" w:rsidP="00614119">
      <w:pPr>
        <w:widowControl w:val="0"/>
        <w:autoSpaceDE w:val="0"/>
        <w:autoSpaceDN w:val="0"/>
        <w:adjustRightInd w:val="0"/>
        <w:ind w:left="6840"/>
      </w:pPr>
    </w:p>
    <w:p w:rsidR="00614119" w:rsidRPr="000F06E7" w:rsidRDefault="00CA6991" w:rsidP="00614119">
      <w:pPr>
        <w:widowControl w:val="0"/>
        <w:autoSpaceDE w:val="0"/>
        <w:autoSpaceDN w:val="0"/>
        <w:adjustRightInd w:val="0"/>
        <w:jc w:val="center"/>
        <w:rPr>
          <w:sz w:val="32"/>
          <w:lang w:val="ru-RU"/>
        </w:rPr>
      </w:pPr>
      <w:r>
        <w:rPr>
          <w:sz w:val="32"/>
        </w:rPr>
        <w:t>Крижанівський В. Г</w:t>
      </w:r>
      <w:r w:rsidR="00614119" w:rsidRPr="00F824B2">
        <w:rPr>
          <w:sz w:val="32"/>
        </w:rPr>
        <w:t>.</w:t>
      </w:r>
      <w:r w:rsidR="000F06E7" w:rsidRPr="000F06E7">
        <w:rPr>
          <w:sz w:val="32"/>
          <w:lang w:val="ru-RU"/>
        </w:rPr>
        <w:t>,</w:t>
      </w:r>
      <w:r w:rsidR="000F06E7">
        <w:rPr>
          <w:sz w:val="32"/>
        </w:rPr>
        <w:t xml:space="preserve"> </w:t>
      </w:r>
      <w:proofErr w:type="spellStart"/>
      <w:r w:rsidR="000F06E7">
        <w:rPr>
          <w:sz w:val="32"/>
        </w:rPr>
        <w:t>Макарчук</w:t>
      </w:r>
      <w:proofErr w:type="spellEnd"/>
      <w:r w:rsidR="000F06E7">
        <w:rPr>
          <w:sz w:val="32"/>
        </w:rPr>
        <w:t xml:space="preserve"> М</w:t>
      </w:r>
      <w:r w:rsidR="000F06E7">
        <w:rPr>
          <w:sz w:val="32"/>
          <w:lang w:val="ru-RU"/>
        </w:rPr>
        <w:t>. О.</w:t>
      </w:r>
    </w:p>
    <w:p w:rsidR="00614119" w:rsidRDefault="00614119" w:rsidP="00614119">
      <w:pPr>
        <w:widowControl w:val="0"/>
        <w:autoSpaceDE w:val="0"/>
        <w:autoSpaceDN w:val="0"/>
        <w:adjustRightInd w:val="0"/>
        <w:jc w:val="center"/>
      </w:pPr>
    </w:p>
    <w:p w:rsidR="00614119" w:rsidRDefault="00614119" w:rsidP="00614119">
      <w:pPr>
        <w:widowControl w:val="0"/>
        <w:autoSpaceDE w:val="0"/>
        <w:autoSpaceDN w:val="0"/>
        <w:adjustRightInd w:val="0"/>
        <w:jc w:val="center"/>
      </w:pPr>
    </w:p>
    <w:p w:rsidR="00614119" w:rsidRDefault="00614119" w:rsidP="00614119">
      <w:pPr>
        <w:widowControl w:val="0"/>
        <w:autoSpaceDE w:val="0"/>
        <w:autoSpaceDN w:val="0"/>
        <w:adjustRightInd w:val="0"/>
        <w:jc w:val="center"/>
      </w:pPr>
    </w:p>
    <w:p w:rsidR="00614119" w:rsidRDefault="00CA6991" w:rsidP="00614119">
      <w:pPr>
        <w:widowControl w:val="0"/>
        <w:autoSpaceDE w:val="0"/>
        <w:autoSpaceDN w:val="0"/>
        <w:adjustRightInd w:val="0"/>
        <w:jc w:val="center"/>
        <w:rPr>
          <w:b/>
          <w:caps/>
          <w:sz w:val="36"/>
          <w:szCs w:val="48"/>
        </w:rPr>
      </w:pPr>
      <w:r>
        <w:rPr>
          <w:b/>
          <w:caps/>
          <w:color w:val="000000"/>
          <w:sz w:val="36"/>
          <w:szCs w:val="48"/>
        </w:rPr>
        <w:t>ЦИТОЛОГІЯ</w:t>
      </w:r>
    </w:p>
    <w:p w:rsidR="00614119" w:rsidRDefault="00614119" w:rsidP="00614119">
      <w:pPr>
        <w:widowControl w:val="0"/>
        <w:autoSpaceDE w:val="0"/>
        <w:autoSpaceDN w:val="0"/>
        <w:adjustRightInd w:val="0"/>
        <w:jc w:val="center"/>
        <w:rPr>
          <w:b/>
          <w:caps/>
          <w:sz w:val="44"/>
          <w:szCs w:val="44"/>
        </w:rPr>
      </w:pPr>
    </w:p>
    <w:p w:rsidR="00614119" w:rsidRDefault="00614119" w:rsidP="00614119">
      <w:pPr>
        <w:widowControl w:val="0"/>
        <w:autoSpaceDE w:val="0"/>
        <w:autoSpaceDN w:val="0"/>
        <w:adjustRightInd w:val="0"/>
        <w:jc w:val="center"/>
      </w:pPr>
      <w:r>
        <w:t>Методичні рекомендації для індивідуальної робот</w:t>
      </w:r>
      <w:r w:rsidR="00CA6991">
        <w:t>и студентів з дисципліни «Цитологія</w:t>
      </w:r>
      <w:r>
        <w:t xml:space="preserve">» для студентів денної форми навчання за спеціальністю 201 «Агрономія» вищих аграрних закладів освіти </w:t>
      </w:r>
      <w:r>
        <w:rPr>
          <w:lang w:val="en-US"/>
        </w:rPr>
        <w:t>IV</w:t>
      </w:r>
      <w:r w:rsidRPr="00730D02">
        <w:t xml:space="preserve"> </w:t>
      </w:r>
      <w:r>
        <w:t>рівня акредитації</w:t>
      </w:r>
    </w:p>
    <w:p w:rsidR="00614119" w:rsidRDefault="00614119" w:rsidP="0061411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14119" w:rsidRDefault="00614119" w:rsidP="0061411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14119" w:rsidRDefault="00614119" w:rsidP="0061411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14119" w:rsidRDefault="00614119" w:rsidP="0061411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14119" w:rsidRDefault="00614119" w:rsidP="0061411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14119" w:rsidRDefault="00614119" w:rsidP="0061411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14119" w:rsidRDefault="00614119" w:rsidP="0061411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14119" w:rsidRDefault="00614119" w:rsidP="0061411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14119" w:rsidRDefault="00614119" w:rsidP="0061411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14119" w:rsidRDefault="00614119" w:rsidP="0061411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14119" w:rsidRDefault="00614119" w:rsidP="0061411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14119" w:rsidRDefault="00614119" w:rsidP="0061411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14119" w:rsidRDefault="00614119" w:rsidP="0061411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14119" w:rsidRDefault="00614119" w:rsidP="0061411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14119" w:rsidRDefault="00614119" w:rsidP="0061411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14119" w:rsidRDefault="00614119" w:rsidP="0061411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14119" w:rsidRDefault="00614119" w:rsidP="0061411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0A39" w:rsidRPr="006E2F09" w:rsidRDefault="00000A39" w:rsidP="0061411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0A39" w:rsidRPr="006E2F09" w:rsidRDefault="00000A39" w:rsidP="0061411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0A39" w:rsidRPr="006E2F09" w:rsidRDefault="00000A39" w:rsidP="0061411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0A39" w:rsidRPr="006E2F09" w:rsidRDefault="00000A39" w:rsidP="0061411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0A39" w:rsidRPr="006E2F09" w:rsidRDefault="00000A39" w:rsidP="0061411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00A39" w:rsidRPr="006E2F09" w:rsidRDefault="00000A39" w:rsidP="0061411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14119" w:rsidRDefault="00E519AD" w:rsidP="0061411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Умань – 2018</w:t>
      </w:r>
    </w:p>
    <w:p w:rsidR="00614119" w:rsidRDefault="00614119" w:rsidP="00614119">
      <w:pPr>
        <w:spacing w:after="200" w:line="276" w:lineRule="auto"/>
      </w:pPr>
      <w:r>
        <w:br w:type="page"/>
      </w:r>
    </w:p>
    <w:p w:rsidR="00614119" w:rsidRDefault="00614119" w:rsidP="00614119">
      <w:pPr>
        <w:ind w:left="709"/>
        <w:jc w:val="both"/>
      </w:pPr>
      <w:r>
        <w:lastRenderedPageBreak/>
        <w:t xml:space="preserve">Рецензенти: доктор с.-г. наук О. І. </w:t>
      </w:r>
      <w:proofErr w:type="spellStart"/>
      <w:r>
        <w:t>Улянич</w:t>
      </w:r>
      <w:proofErr w:type="spellEnd"/>
      <w:r>
        <w:t xml:space="preserve"> (Уманський НУС)</w:t>
      </w:r>
    </w:p>
    <w:p w:rsidR="00614119" w:rsidRDefault="00614119" w:rsidP="00614119">
      <w:pPr>
        <w:ind w:left="2127"/>
        <w:jc w:val="both"/>
      </w:pPr>
      <w:r>
        <w:t>кандидат с.-г. наук Ю. В. Новак (Уманський НУС)</w:t>
      </w:r>
    </w:p>
    <w:p w:rsidR="00614119" w:rsidRDefault="00614119" w:rsidP="00614119">
      <w:pPr>
        <w:ind w:firstLine="708"/>
        <w:jc w:val="both"/>
      </w:pPr>
    </w:p>
    <w:p w:rsidR="00614119" w:rsidRDefault="00614119" w:rsidP="00614119">
      <w:pPr>
        <w:widowControl w:val="0"/>
        <w:autoSpaceDE w:val="0"/>
        <w:autoSpaceDN w:val="0"/>
        <w:adjustRightInd w:val="0"/>
        <w:ind w:firstLine="720"/>
        <w:jc w:val="both"/>
      </w:pPr>
    </w:p>
    <w:p w:rsidR="00614119" w:rsidRDefault="00614119" w:rsidP="00614119">
      <w:pPr>
        <w:widowControl w:val="0"/>
        <w:autoSpaceDE w:val="0"/>
        <w:autoSpaceDN w:val="0"/>
        <w:adjustRightInd w:val="0"/>
        <w:ind w:firstLine="720"/>
        <w:jc w:val="both"/>
      </w:pPr>
    </w:p>
    <w:p w:rsidR="00614119" w:rsidRPr="00616EB4" w:rsidRDefault="00EA79ED" w:rsidP="00614119">
      <w:pPr>
        <w:widowControl w:val="0"/>
        <w:autoSpaceDE w:val="0"/>
        <w:autoSpaceDN w:val="0"/>
        <w:adjustRightInd w:val="0"/>
        <w:ind w:firstLine="720"/>
        <w:jc w:val="both"/>
        <w:rPr>
          <w:i/>
        </w:rPr>
      </w:pPr>
      <w:r>
        <w:rPr>
          <w:i/>
        </w:rPr>
        <w:t>Крижанівський В. Г.</w:t>
      </w:r>
      <w:r w:rsidR="00616EB4" w:rsidRPr="00616EB4">
        <w:rPr>
          <w:i/>
          <w:lang w:val="ru-RU"/>
        </w:rPr>
        <w:t>,</w:t>
      </w:r>
      <w:r w:rsidR="00616EB4">
        <w:rPr>
          <w:i/>
        </w:rPr>
        <w:t xml:space="preserve"> </w:t>
      </w:r>
      <w:proofErr w:type="spellStart"/>
      <w:r w:rsidR="00616EB4">
        <w:rPr>
          <w:i/>
        </w:rPr>
        <w:t>Макарчук</w:t>
      </w:r>
      <w:proofErr w:type="spellEnd"/>
      <w:r w:rsidR="00616EB4">
        <w:rPr>
          <w:i/>
        </w:rPr>
        <w:t xml:space="preserve"> М. О.</w:t>
      </w:r>
    </w:p>
    <w:p w:rsidR="00614119" w:rsidRPr="001B1496" w:rsidRDefault="000916BF" w:rsidP="00614119">
      <w:pPr>
        <w:widowControl w:val="0"/>
        <w:autoSpaceDE w:val="0"/>
        <w:autoSpaceDN w:val="0"/>
        <w:adjustRightInd w:val="0"/>
        <w:ind w:firstLine="720"/>
        <w:jc w:val="both"/>
      </w:pPr>
      <w:r>
        <w:t>Цитологія</w:t>
      </w:r>
    </w:p>
    <w:p w:rsidR="00614119" w:rsidRDefault="00614119" w:rsidP="00614119">
      <w:pPr>
        <w:widowControl w:val="0"/>
        <w:autoSpaceDE w:val="0"/>
        <w:autoSpaceDN w:val="0"/>
        <w:adjustRightInd w:val="0"/>
        <w:ind w:firstLine="720"/>
        <w:jc w:val="both"/>
      </w:pPr>
    </w:p>
    <w:p w:rsidR="00614119" w:rsidRDefault="00614119" w:rsidP="00614119">
      <w:pPr>
        <w:widowControl w:val="0"/>
        <w:autoSpaceDE w:val="0"/>
        <w:autoSpaceDN w:val="0"/>
        <w:adjustRightInd w:val="0"/>
        <w:ind w:firstLine="720"/>
        <w:jc w:val="both"/>
      </w:pPr>
    </w:p>
    <w:p w:rsidR="00614119" w:rsidRPr="00730D02" w:rsidRDefault="00614119" w:rsidP="00614119">
      <w:pPr>
        <w:widowControl w:val="0"/>
        <w:autoSpaceDE w:val="0"/>
        <w:autoSpaceDN w:val="0"/>
        <w:adjustRightInd w:val="0"/>
        <w:ind w:firstLine="720"/>
        <w:jc w:val="both"/>
      </w:pPr>
      <w:r>
        <w:t>Методичні рекомендації для індивідуальної робот</w:t>
      </w:r>
      <w:r w:rsidR="000916BF">
        <w:t>и студентів з дисципліни «Цитологія</w:t>
      </w:r>
      <w:r>
        <w:t xml:space="preserve">» для студентів денної форми навчання за спеціальністю 201 «Агрономія» вищих аграрних закладів освіти </w:t>
      </w:r>
      <w:r>
        <w:rPr>
          <w:lang w:val="en-US"/>
        </w:rPr>
        <w:t>IV</w:t>
      </w:r>
      <w:r w:rsidRPr="00730D02">
        <w:t xml:space="preserve"> </w:t>
      </w:r>
      <w:r>
        <w:t>рівня акреди</w:t>
      </w:r>
      <w:r w:rsidR="000916BF">
        <w:t>тації.</w:t>
      </w:r>
      <w:r w:rsidR="00E519AD">
        <w:t xml:space="preserve"> – Умань: УНУС, 2018</w:t>
      </w:r>
      <w:r w:rsidR="000916BF">
        <w:t>. – 8</w:t>
      </w:r>
      <w:r>
        <w:t xml:space="preserve"> с.</w:t>
      </w:r>
    </w:p>
    <w:p w:rsidR="00614119" w:rsidRDefault="00614119" w:rsidP="00614119">
      <w:pPr>
        <w:widowControl w:val="0"/>
        <w:autoSpaceDE w:val="0"/>
        <w:autoSpaceDN w:val="0"/>
        <w:adjustRightInd w:val="0"/>
        <w:ind w:firstLine="720"/>
        <w:jc w:val="both"/>
      </w:pPr>
    </w:p>
    <w:p w:rsidR="00614119" w:rsidRDefault="00614119" w:rsidP="00614119">
      <w:pPr>
        <w:widowControl w:val="0"/>
        <w:autoSpaceDE w:val="0"/>
        <w:autoSpaceDN w:val="0"/>
        <w:adjustRightInd w:val="0"/>
        <w:ind w:firstLine="720"/>
        <w:jc w:val="both"/>
      </w:pPr>
    </w:p>
    <w:p w:rsidR="00614119" w:rsidRDefault="00614119" w:rsidP="00614119">
      <w:pPr>
        <w:widowControl w:val="0"/>
        <w:autoSpaceDE w:val="0"/>
        <w:autoSpaceDN w:val="0"/>
        <w:adjustRightInd w:val="0"/>
        <w:ind w:firstLine="720"/>
        <w:jc w:val="both"/>
      </w:pPr>
    </w:p>
    <w:p w:rsidR="00000A39" w:rsidRPr="006E2F09" w:rsidRDefault="00000A39" w:rsidP="00614119">
      <w:pPr>
        <w:ind w:firstLine="709"/>
        <w:jc w:val="both"/>
        <w:rPr>
          <w:b/>
          <w:lang w:val="ru-RU"/>
        </w:rPr>
      </w:pPr>
    </w:p>
    <w:p w:rsidR="00000A39" w:rsidRPr="006E2F09" w:rsidRDefault="00000A39" w:rsidP="00614119">
      <w:pPr>
        <w:ind w:firstLine="709"/>
        <w:jc w:val="both"/>
        <w:rPr>
          <w:b/>
          <w:lang w:val="ru-RU"/>
        </w:rPr>
      </w:pPr>
    </w:p>
    <w:p w:rsidR="00000A39" w:rsidRPr="006E2F09" w:rsidRDefault="00000A39" w:rsidP="00614119">
      <w:pPr>
        <w:ind w:firstLine="709"/>
        <w:jc w:val="both"/>
        <w:rPr>
          <w:b/>
          <w:lang w:val="ru-RU"/>
        </w:rPr>
      </w:pPr>
    </w:p>
    <w:p w:rsidR="00000A39" w:rsidRPr="006E2F09" w:rsidRDefault="00000A39" w:rsidP="00614119">
      <w:pPr>
        <w:ind w:firstLine="709"/>
        <w:jc w:val="both"/>
        <w:rPr>
          <w:b/>
          <w:lang w:val="ru-RU"/>
        </w:rPr>
      </w:pPr>
    </w:p>
    <w:p w:rsidR="00000A39" w:rsidRPr="006E2F09" w:rsidRDefault="00000A39" w:rsidP="00614119">
      <w:pPr>
        <w:ind w:firstLine="709"/>
        <w:jc w:val="both"/>
        <w:rPr>
          <w:b/>
          <w:lang w:val="ru-RU"/>
        </w:rPr>
      </w:pPr>
    </w:p>
    <w:p w:rsidR="00000A39" w:rsidRPr="006E2F09" w:rsidRDefault="00000A39" w:rsidP="00614119">
      <w:pPr>
        <w:ind w:firstLine="709"/>
        <w:jc w:val="both"/>
        <w:rPr>
          <w:b/>
          <w:lang w:val="ru-RU"/>
        </w:rPr>
      </w:pPr>
    </w:p>
    <w:p w:rsidR="00000A39" w:rsidRPr="006E2F09" w:rsidRDefault="00000A39" w:rsidP="00614119">
      <w:pPr>
        <w:ind w:firstLine="709"/>
        <w:jc w:val="both"/>
        <w:rPr>
          <w:b/>
          <w:lang w:val="ru-RU"/>
        </w:rPr>
      </w:pPr>
    </w:p>
    <w:p w:rsidR="00000A39" w:rsidRPr="006E2F09" w:rsidRDefault="00000A39" w:rsidP="00614119">
      <w:pPr>
        <w:ind w:firstLine="709"/>
        <w:jc w:val="both"/>
        <w:rPr>
          <w:b/>
          <w:lang w:val="ru-RU"/>
        </w:rPr>
      </w:pPr>
    </w:p>
    <w:p w:rsidR="00000A39" w:rsidRPr="006E2F09" w:rsidRDefault="00000A39" w:rsidP="00614119">
      <w:pPr>
        <w:ind w:firstLine="709"/>
        <w:jc w:val="both"/>
        <w:rPr>
          <w:b/>
          <w:lang w:val="ru-RU"/>
        </w:rPr>
      </w:pPr>
    </w:p>
    <w:p w:rsidR="00000A39" w:rsidRPr="006E2F09" w:rsidRDefault="00000A39" w:rsidP="00614119">
      <w:pPr>
        <w:ind w:firstLine="709"/>
        <w:jc w:val="both"/>
        <w:rPr>
          <w:b/>
          <w:lang w:val="ru-RU"/>
        </w:rPr>
      </w:pPr>
    </w:p>
    <w:p w:rsidR="00000A39" w:rsidRPr="006E2F09" w:rsidRDefault="00000A39" w:rsidP="00614119">
      <w:pPr>
        <w:ind w:firstLine="709"/>
        <w:jc w:val="both"/>
        <w:rPr>
          <w:b/>
          <w:lang w:val="ru-RU"/>
        </w:rPr>
      </w:pPr>
    </w:p>
    <w:p w:rsidR="00614119" w:rsidRDefault="00614119" w:rsidP="00614119">
      <w:pPr>
        <w:ind w:firstLine="709"/>
        <w:jc w:val="both"/>
      </w:pPr>
      <w:r w:rsidRPr="00D81049">
        <w:rPr>
          <w:b/>
        </w:rPr>
        <w:t>Рекомендовано до видання</w:t>
      </w:r>
      <w:r>
        <w:t xml:space="preserve"> кафедрою генетики, селекції рослин та </w:t>
      </w:r>
      <w:r w:rsidR="00662DDB">
        <w:t>біотехнології УНУС (протокол № 1 від «20» серпня 2018</w:t>
      </w:r>
      <w:r>
        <w:t xml:space="preserve"> р.) та методичною комісією факультету агрономії (протокол № </w:t>
      </w:r>
      <w:r w:rsidR="00662DDB">
        <w:t>3</w:t>
      </w:r>
      <w:r>
        <w:t>від «_</w:t>
      </w:r>
      <w:r w:rsidR="00662DDB">
        <w:t xml:space="preserve">6_» </w:t>
      </w:r>
      <w:r w:rsidR="00662DDB" w:rsidRPr="00662DDB">
        <w:rPr>
          <w:u w:val="single"/>
        </w:rPr>
        <w:t>вересня</w:t>
      </w:r>
      <w:r w:rsidR="00000A39">
        <w:t xml:space="preserve"> 201</w:t>
      </w:r>
      <w:r w:rsidR="00000A39" w:rsidRPr="00000A39">
        <w:rPr>
          <w:lang w:val="ru-RU"/>
        </w:rPr>
        <w:t>8</w:t>
      </w:r>
      <w:r>
        <w:t xml:space="preserve"> р.).</w:t>
      </w:r>
    </w:p>
    <w:p w:rsidR="00614119" w:rsidRPr="00D1343E" w:rsidRDefault="00614119" w:rsidP="00614119">
      <w:pPr>
        <w:spacing w:after="200" w:line="276" w:lineRule="auto"/>
        <w:rPr>
          <w:sz w:val="36"/>
        </w:rPr>
      </w:pPr>
      <w:r w:rsidRPr="00D1343E">
        <w:rPr>
          <w:sz w:val="36"/>
        </w:rPr>
        <w:br w:type="page"/>
      </w:r>
    </w:p>
    <w:p w:rsidR="00F04EA0" w:rsidRPr="00F04EA0" w:rsidRDefault="000E0760" w:rsidP="00F04EA0">
      <w:pPr>
        <w:jc w:val="center"/>
        <w:rPr>
          <w:b/>
          <w:color w:val="000000"/>
          <w:szCs w:val="22"/>
        </w:rPr>
      </w:pPr>
      <w:r w:rsidRPr="000E0760">
        <w:rPr>
          <w:color w:val="000000"/>
          <w:szCs w:val="22"/>
        </w:rPr>
        <w:lastRenderedPageBreak/>
        <w:t> </w:t>
      </w:r>
      <w:r w:rsidR="00F04EA0" w:rsidRPr="00F04EA0">
        <w:rPr>
          <w:b/>
          <w:color w:val="000000"/>
          <w:szCs w:val="22"/>
        </w:rPr>
        <w:t xml:space="preserve"> ЗАГАЛЬНІ ПОЛОЖЕННЯ</w:t>
      </w:r>
    </w:p>
    <w:p w:rsidR="00F04EA0" w:rsidRPr="00F04EA0" w:rsidRDefault="00F04EA0" w:rsidP="00F04EA0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lang w:eastAsia="ru-RU"/>
        </w:rPr>
      </w:pPr>
    </w:p>
    <w:p w:rsidR="00F04EA0" w:rsidRPr="00F04EA0" w:rsidRDefault="00F04EA0" w:rsidP="00F04EA0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lang w:eastAsia="ru-RU"/>
        </w:rPr>
      </w:pPr>
      <w:r w:rsidRPr="00F04EA0">
        <w:rPr>
          <w:lang w:eastAsia="ru-RU"/>
        </w:rPr>
        <w:t>Курс дисципліни «Сортовивчення та сортознавство» передбачає закріплення знань та дотримання суб’єктами господарювання різних форм власності нормативної бази на сорти та виробництва насіннєвого матеріалу.</w:t>
      </w:r>
    </w:p>
    <w:p w:rsidR="00F04EA0" w:rsidRPr="00F04EA0" w:rsidRDefault="00F04EA0" w:rsidP="00F04EA0">
      <w:pPr>
        <w:spacing w:line="288" w:lineRule="auto"/>
        <w:ind w:firstLine="720"/>
        <w:jc w:val="both"/>
        <w:rPr>
          <w:color w:val="000000"/>
          <w:spacing w:val="-2"/>
          <w:lang w:eastAsia="x-none"/>
        </w:rPr>
      </w:pPr>
      <w:proofErr w:type="spellStart"/>
      <w:r w:rsidRPr="00F04EA0">
        <w:rPr>
          <w:i/>
          <w:lang w:val="ru-RU" w:eastAsia="ru-RU"/>
        </w:rPr>
        <w:t>Основна</w:t>
      </w:r>
      <w:proofErr w:type="spellEnd"/>
      <w:r w:rsidRPr="00F04EA0">
        <w:rPr>
          <w:i/>
          <w:lang w:val="ru-RU" w:eastAsia="ru-RU"/>
        </w:rPr>
        <w:t xml:space="preserve"> мета </w:t>
      </w:r>
      <w:proofErr w:type="spellStart"/>
      <w:r w:rsidRPr="00F04EA0">
        <w:rPr>
          <w:i/>
          <w:lang w:val="ru-RU" w:eastAsia="ru-RU"/>
        </w:rPr>
        <w:t>вивчення</w:t>
      </w:r>
      <w:proofErr w:type="spellEnd"/>
      <w:r w:rsidRPr="00F04EA0">
        <w:rPr>
          <w:i/>
          <w:lang w:val="ru-RU" w:eastAsia="ru-RU"/>
        </w:rPr>
        <w:t xml:space="preserve"> </w:t>
      </w:r>
      <w:proofErr w:type="spellStart"/>
      <w:r w:rsidRPr="00F04EA0">
        <w:rPr>
          <w:i/>
          <w:lang w:val="ru-RU" w:eastAsia="ru-RU"/>
        </w:rPr>
        <w:t>дисципліни</w:t>
      </w:r>
      <w:proofErr w:type="spellEnd"/>
      <w:r w:rsidRPr="00F04EA0">
        <w:rPr>
          <w:b/>
        </w:rPr>
        <w:t xml:space="preserve"> - </w:t>
      </w:r>
      <w:r w:rsidRPr="00F04EA0">
        <w:rPr>
          <w:lang w:eastAsia="x-none"/>
        </w:rPr>
        <w:t xml:space="preserve"> оволодіння </w:t>
      </w:r>
      <w:r w:rsidRPr="00F04EA0">
        <w:rPr>
          <w:color w:val="000000"/>
          <w:spacing w:val="-2"/>
          <w:lang w:eastAsia="x-none"/>
        </w:rPr>
        <w:t xml:space="preserve">теоретичними </w:t>
      </w:r>
      <w:r w:rsidRPr="00F04EA0">
        <w:rPr>
          <w:color w:val="000000"/>
          <w:spacing w:val="1"/>
          <w:lang w:eastAsia="x-none"/>
        </w:rPr>
        <w:t xml:space="preserve">основами </w:t>
      </w:r>
      <w:r w:rsidRPr="00F04EA0">
        <w:rPr>
          <w:lang w:eastAsia="x-none"/>
        </w:rPr>
        <w:t xml:space="preserve">вимог законодавства на сорти рослин </w:t>
      </w:r>
      <w:proofErr w:type="gramStart"/>
      <w:r w:rsidRPr="00F04EA0">
        <w:rPr>
          <w:lang w:eastAsia="x-none"/>
        </w:rPr>
        <w:t>п</w:t>
      </w:r>
      <w:proofErr w:type="gramEnd"/>
      <w:r w:rsidRPr="00F04EA0">
        <w:rPr>
          <w:lang w:eastAsia="x-none"/>
        </w:rPr>
        <w:t>ід час виробництва, використання, зберігання, реалізації і розмноження насіння та садивного матеріалу сортів рослин у процесі відтворення та комерційного обігу.</w:t>
      </w:r>
    </w:p>
    <w:p w:rsidR="00F04EA0" w:rsidRPr="00F04EA0" w:rsidRDefault="00F04EA0" w:rsidP="00F04EA0">
      <w:pPr>
        <w:spacing w:line="276" w:lineRule="auto"/>
        <w:jc w:val="both"/>
        <w:rPr>
          <w:lang w:eastAsia="x-none"/>
        </w:rPr>
      </w:pPr>
      <w:r w:rsidRPr="00F04EA0">
        <w:rPr>
          <w:i/>
          <w:lang w:eastAsia="ru-RU"/>
        </w:rPr>
        <w:t xml:space="preserve">         Завдання викладання </w:t>
      </w:r>
      <w:proofErr w:type="spellStart"/>
      <w:r w:rsidRPr="00F04EA0">
        <w:rPr>
          <w:i/>
          <w:lang w:eastAsia="ru-RU"/>
        </w:rPr>
        <w:t>дисципліни</w:t>
      </w:r>
      <w:r w:rsidRPr="00F04EA0">
        <w:rPr>
          <w:lang w:eastAsia="ru-RU"/>
        </w:rPr>
        <w:t>–</w:t>
      </w:r>
      <w:proofErr w:type="spellEnd"/>
      <w:r w:rsidRPr="00F04EA0">
        <w:rPr>
          <w:lang w:eastAsia="x-none"/>
        </w:rPr>
        <w:t xml:space="preserve"> теоретичні і практичні знання з сучасних форм і методів нагляду та контролю за перевіркою збереженості сортів рослин, які охороняються, посівними та сортовими якостями насіннєвого матеріалу.</w:t>
      </w:r>
    </w:p>
    <w:p w:rsidR="00F04EA0" w:rsidRPr="00F04EA0" w:rsidRDefault="00F04EA0" w:rsidP="00F04EA0">
      <w:pPr>
        <w:spacing w:after="120" w:line="360" w:lineRule="auto"/>
        <w:ind w:firstLine="720"/>
        <w:jc w:val="both"/>
      </w:pPr>
    </w:p>
    <w:p w:rsidR="00F04EA0" w:rsidRPr="00F04EA0" w:rsidRDefault="00F04EA0" w:rsidP="00F04EA0">
      <w:pPr>
        <w:spacing w:after="120" w:line="360" w:lineRule="auto"/>
        <w:ind w:firstLine="720"/>
        <w:jc w:val="both"/>
      </w:pPr>
      <w:r w:rsidRPr="00F04EA0">
        <w:t>У результаті вивчення дисципліни студент повинен:</w:t>
      </w:r>
    </w:p>
    <w:p w:rsidR="00F04EA0" w:rsidRPr="00F04EA0" w:rsidRDefault="00F04EA0" w:rsidP="00F04EA0">
      <w:pPr>
        <w:spacing w:after="120" w:line="360" w:lineRule="auto"/>
        <w:ind w:firstLine="720"/>
        <w:jc w:val="both"/>
        <w:rPr>
          <w:b/>
          <w:u w:val="single"/>
        </w:rPr>
      </w:pPr>
      <w:r w:rsidRPr="00F04EA0">
        <w:rPr>
          <w:b/>
          <w:u w:val="single"/>
        </w:rPr>
        <w:t>знати</w:t>
      </w:r>
      <w:r w:rsidRPr="00F04EA0">
        <w:rPr>
          <w:u w:val="single"/>
        </w:rPr>
        <w:t xml:space="preserve">: </w:t>
      </w:r>
    </w:p>
    <w:p w:rsidR="00F04EA0" w:rsidRPr="00F04EA0" w:rsidRDefault="00F04EA0" w:rsidP="00F04EA0">
      <w:pPr>
        <w:numPr>
          <w:ilvl w:val="0"/>
          <w:numId w:val="21"/>
        </w:numPr>
        <w:spacing w:line="276" w:lineRule="auto"/>
        <w:contextualSpacing/>
        <w:jc w:val="both"/>
      </w:pPr>
      <w:r w:rsidRPr="00F04EA0">
        <w:t>здатність застосовувати знання особливостей формування сорту, визначати чинники, що впливають на кількість та якість сортової  продукції;</w:t>
      </w:r>
    </w:p>
    <w:p w:rsidR="00F04EA0" w:rsidRPr="00F04EA0" w:rsidRDefault="00F04EA0" w:rsidP="00F04EA0">
      <w:pPr>
        <w:numPr>
          <w:ilvl w:val="0"/>
          <w:numId w:val="21"/>
        </w:numPr>
        <w:spacing w:line="276" w:lineRule="auto"/>
        <w:contextualSpacing/>
        <w:jc w:val="both"/>
      </w:pPr>
      <w:r w:rsidRPr="00F04EA0">
        <w:t>здатність використовувати теоретичний та методичний інструментарій для діагностики та моделювання умов формування сорту;</w:t>
      </w:r>
    </w:p>
    <w:p w:rsidR="00F04EA0" w:rsidRPr="00F04EA0" w:rsidRDefault="00F04EA0" w:rsidP="00F04EA0">
      <w:pPr>
        <w:numPr>
          <w:ilvl w:val="0"/>
          <w:numId w:val="21"/>
        </w:numPr>
        <w:spacing w:line="276" w:lineRule="auto"/>
        <w:contextualSpacing/>
        <w:jc w:val="both"/>
      </w:pPr>
      <w:r w:rsidRPr="00F04EA0">
        <w:t>здатність управляти формуванням кількості та якості сорту та надавати рекомендації з удосконалення агротехнічних прийомів і ефективності вирощування сортів;</w:t>
      </w:r>
    </w:p>
    <w:p w:rsidR="00F04EA0" w:rsidRPr="00F04EA0" w:rsidRDefault="00F04EA0" w:rsidP="00F04EA0">
      <w:pPr>
        <w:spacing w:after="120" w:line="360" w:lineRule="auto"/>
        <w:ind w:firstLine="720"/>
        <w:jc w:val="both"/>
      </w:pPr>
      <w:r w:rsidRPr="00F04EA0">
        <w:rPr>
          <w:b/>
          <w:u w:val="single"/>
        </w:rPr>
        <w:t xml:space="preserve">уміти </w:t>
      </w:r>
      <w:r w:rsidRPr="00F04EA0">
        <w:t>:</w:t>
      </w:r>
    </w:p>
    <w:p w:rsidR="00F04EA0" w:rsidRPr="00F04EA0" w:rsidRDefault="00F04EA0" w:rsidP="00F04EA0">
      <w:pPr>
        <w:numPr>
          <w:ilvl w:val="0"/>
          <w:numId w:val="21"/>
        </w:numPr>
        <w:spacing w:line="276" w:lineRule="auto"/>
        <w:contextualSpacing/>
        <w:jc w:val="both"/>
      </w:pPr>
      <w:r w:rsidRPr="00F04EA0">
        <w:t xml:space="preserve">використовувати закономірності формування </w:t>
      </w:r>
      <w:r w:rsidRPr="00F04EA0">
        <w:rPr>
          <w:lang w:val="en-US"/>
        </w:rPr>
        <w:t>c</w:t>
      </w:r>
      <w:r w:rsidRPr="00F04EA0">
        <w:t>орту у межах материнської рослини;</w:t>
      </w:r>
    </w:p>
    <w:p w:rsidR="00F04EA0" w:rsidRPr="00F04EA0" w:rsidRDefault="00F04EA0" w:rsidP="00F04EA0">
      <w:pPr>
        <w:numPr>
          <w:ilvl w:val="0"/>
          <w:numId w:val="21"/>
        </w:numPr>
        <w:spacing w:line="276" w:lineRule="auto"/>
        <w:ind w:right="-6"/>
        <w:contextualSpacing/>
        <w:jc w:val="both"/>
        <w:rPr>
          <w:rFonts w:eastAsia="Calibri"/>
          <w:lang w:eastAsia="en-US"/>
        </w:rPr>
      </w:pPr>
      <w:r w:rsidRPr="00F04EA0">
        <w:rPr>
          <w:lang w:eastAsia="ru-RU"/>
        </w:rPr>
        <w:t>вміти</w:t>
      </w:r>
      <w:r w:rsidRPr="00F04EA0">
        <w:rPr>
          <w:rFonts w:eastAsia="Calibri"/>
          <w:lang w:eastAsia="en-US"/>
        </w:rPr>
        <w:t xml:space="preserve"> реально прогнозувати і успішно реалізувати врожайні властивості сортів сільськогосподарських культур в умовах конкретної </w:t>
      </w:r>
      <w:proofErr w:type="spellStart"/>
      <w:r w:rsidRPr="00F04EA0">
        <w:rPr>
          <w:rFonts w:eastAsia="Calibri"/>
          <w:lang w:eastAsia="en-US"/>
        </w:rPr>
        <w:t>зони;</w:t>
      </w:r>
      <w:proofErr w:type="spellEnd"/>
    </w:p>
    <w:p w:rsidR="00F04EA0" w:rsidRPr="00F04EA0" w:rsidRDefault="00F04EA0" w:rsidP="00F04EA0">
      <w:pPr>
        <w:numPr>
          <w:ilvl w:val="0"/>
          <w:numId w:val="21"/>
        </w:numPr>
        <w:spacing w:line="276" w:lineRule="auto"/>
        <w:ind w:right="-6"/>
        <w:contextualSpacing/>
        <w:jc w:val="both"/>
        <w:rPr>
          <w:rFonts w:eastAsia="Calibri"/>
          <w:lang w:eastAsia="en-US"/>
        </w:rPr>
      </w:pPr>
      <w:r w:rsidRPr="00F04EA0">
        <w:t xml:space="preserve">постійно покращувати принципи відбору сортів  за їх посівними та врожайними </w:t>
      </w:r>
      <w:proofErr w:type="spellStart"/>
      <w:r w:rsidRPr="00F04EA0">
        <w:t>властивостями;</w:t>
      </w:r>
      <w:proofErr w:type="spellEnd"/>
    </w:p>
    <w:p w:rsidR="00F04EA0" w:rsidRPr="00F04EA0" w:rsidRDefault="00F04EA0" w:rsidP="00F04EA0">
      <w:pPr>
        <w:numPr>
          <w:ilvl w:val="0"/>
          <w:numId w:val="21"/>
        </w:numPr>
        <w:spacing w:line="276" w:lineRule="auto"/>
        <w:ind w:right="-6"/>
        <w:contextualSpacing/>
        <w:jc w:val="both"/>
      </w:pPr>
      <w:r w:rsidRPr="00F04EA0">
        <w:t xml:space="preserve">здійснювати наукові пошуки і експерименти, використовувати науково-технічну інформацію, знаходити нові перспективні рішення виникаючих </w:t>
      </w:r>
      <w:proofErr w:type="spellStart"/>
      <w:r w:rsidRPr="00F04EA0">
        <w:t>проблем;</w:t>
      </w:r>
      <w:proofErr w:type="spellEnd"/>
    </w:p>
    <w:p w:rsidR="00F04EA0" w:rsidRPr="00F04EA0" w:rsidRDefault="00F04EA0" w:rsidP="00F04EA0">
      <w:pPr>
        <w:numPr>
          <w:ilvl w:val="0"/>
          <w:numId w:val="21"/>
        </w:numPr>
        <w:spacing w:line="276" w:lineRule="auto"/>
        <w:ind w:right="-6"/>
        <w:contextualSpacing/>
        <w:jc w:val="both"/>
      </w:pPr>
      <w:r w:rsidRPr="00F04EA0">
        <w:t xml:space="preserve">здійснювати  систематичний контроль за умовами вирощування сорту, забезпечуючи насіннєві посіви оптимальними умовами для їх росту і </w:t>
      </w:r>
      <w:r w:rsidRPr="00F04EA0">
        <w:lastRenderedPageBreak/>
        <w:t xml:space="preserve">розвитку з метою формування високих врожаїв якісного насіння сільськогосподарських культур. </w:t>
      </w:r>
    </w:p>
    <w:p w:rsidR="00F04EA0" w:rsidRPr="00F04EA0" w:rsidRDefault="00F04EA0" w:rsidP="00F04EA0">
      <w:pPr>
        <w:spacing w:line="360" w:lineRule="auto"/>
        <w:ind w:firstLine="709"/>
        <w:jc w:val="both"/>
        <w:rPr>
          <w:color w:val="000000"/>
          <w:lang w:eastAsia="ru-RU"/>
        </w:rPr>
      </w:pPr>
    </w:p>
    <w:p w:rsidR="00F04EA0" w:rsidRPr="00F04EA0" w:rsidRDefault="00F04EA0" w:rsidP="00F04EA0">
      <w:pPr>
        <w:spacing w:line="360" w:lineRule="auto"/>
        <w:ind w:firstLine="709"/>
        <w:jc w:val="both"/>
        <w:rPr>
          <w:color w:val="000000"/>
          <w:lang w:val="ru-RU" w:eastAsia="ru-RU"/>
        </w:rPr>
      </w:pPr>
      <w:r w:rsidRPr="00F04EA0">
        <w:rPr>
          <w:color w:val="000000"/>
          <w:lang w:val="ru-RU" w:eastAsia="ru-RU"/>
        </w:rPr>
        <w:t xml:space="preserve">На </w:t>
      </w:r>
      <w:proofErr w:type="spellStart"/>
      <w:r w:rsidRPr="00F04EA0">
        <w:rPr>
          <w:color w:val="000000"/>
          <w:lang w:val="ru-RU" w:eastAsia="ru-RU"/>
        </w:rPr>
        <w:t>вивчення</w:t>
      </w:r>
      <w:proofErr w:type="spellEnd"/>
      <w:r w:rsidRPr="00F04EA0">
        <w:rPr>
          <w:color w:val="000000"/>
          <w:lang w:val="ru-RU" w:eastAsia="ru-RU"/>
        </w:rPr>
        <w:t xml:space="preserve"> </w:t>
      </w:r>
      <w:proofErr w:type="spellStart"/>
      <w:r w:rsidRPr="00F04EA0">
        <w:rPr>
          <w:color w:val="000000"/>
          <w:lang w:val="ru-RU" w:eastAsia="ru-RU"/>
        </w:rPr>
        <w:t>дисципліни</w:t>
      </w:r>
      <w:proofErr w:type="spellEnd"/>
      <w:r w:rsidRPr="00F04EA0">
        <w:rPr>
          <w:color w:val="000000"/>
          <w:lang w:val="ru-RU" w:eastAsia="ru-RU"/>
        </w:rPr>
        <w:t xml:space="preserve"> «</w:t>
      </w:r>
      <w:r w:rsidRPr="00F04EA0">
        <w:rPr>
          <w:lang w:eastAsia="ru-RU"/>
        </w:rPr>
        <w:t>Сортовивчення та сортознавство</w:t>
      </w:r>
      <w:r w:rsidRPr="00F04EA0">
        <w:rPr>
          <w:color w:val="000000"/>
          <w:lang w:val="ru-RU" w:eastAsia="ru-RU"/>
        </w:rPr>
        <w:t xml:space="preserve">» </w:t>
      </w:r>
      <w:proofErr w:type="spellStart"/>
      <w:r w:rsidRPr="00F04EA0">
        <w:rPr>
          <w:color w:val="000000"/>
          <w:lang w:val="ru-RU" w:eastAsia="ru-RU"/>
        </w:rPr>
        <w:t>відводиться</w:t>
      </w:r>
      <w:proofErr w:type="spellEnd"/>
      <w:r w:rsidRPr="00F04EA0">
        <w:rPr>
          <w:color w:val="000000"/>
          <w:lang w:val="ru-RU" w:eastAsia="ru-RU"/>
        </w:rPr>
        <w:t xml:space="preserve"> 90 год., з </w:t>
      </w:r>
      <w:proofErr w:type="spellStart"/>
      <w:r w:rsidRPr="00F04EA0">
        <w:rPr>
          <w:color w:val="000000"/>
          <w:lang w:val="ru-RU" w:eastAsia="ru-RU"/>
        </w:rPr>
        <w:t>яких</w:t>
      </w:r>
      <w:proofErr w:type="spellEnd"/>
      <w:r w:rsidRPr="00F04EA0">
        <w:rPr>
          <w:color w:val="000000"/>
          <w:lang w:val="ru-RU" w:eastAsia="ru-RU"/>
        </w:rPr>
        <w:t xml:space="preserve"> 1</w:t>
      </w:r>
      <w:r w:rsidRPr="00F04EA0">
        <w:rPr>
          <w:color w:val="000000"/>
          <w:lang w:eastAsia="ru-RU"/>
        </w:rPr>
        <w:t>4</w:t>
      </w:r>
      <w:r w:rsidRPr="00F04EA0">
        <w:rPr>
          <w:color w:val="000000"/>
          <w:lang w:val="ru-RU" w:eastAsia="ru-RU"/>
        </w:rPr>
        <w:t xml:space="preserve"> год</w:t>
      </w:r>
      <w:proofErr w:type="gramStart"/>
      <w:r w:rsidRPr="00F04EA0">
        <w:rPr>
          <w:color w:val="000000"/>
          <w:lang w:val="ru-RU" w:eastAsia="ru-RU"/>
        </w:rPr>
        <w:t>.</w:t>
      </w:r>
      <w:proofErr w:type="gramEnd"/>
      <w:r w:rsidRPr="00F04EA0">
        <w:rPr>
          <w:color w:val="000000"/>
          <w:lang w:val="ru-RU" w:eastAsia="ru-RU"/>
        </w:rPr>
        <w:t xml:space="preserve"> </w:t>
      </w:r>
      <w:proofErr w:type="spellStart"/>
      <w:proofErr w:type="gramStart"/>
      <w:r w:rsidRPr="00F04EA0">
        <w:rPr>
          <w:color w:val="000000"/>
          <w:lang w:val="ru-RU" w:eastAsia="ru-RU"/>
        </w:rPr>
        <w:t>л</w:t>
      </w:r>
      <w:proofErr w:type="gramEnd"/>
      <w:r w:rsidRPr="00F04EA0">
        <w:rPr>
          <w:color w:val="000000"/>
          <w:lang w:val="ru-RU" w:eastAsia="ru-RU"/>
        </w:rPr>
        <w:t>екцій</w:t>
      </w:r>
      <w:proofErr w:type="spellEnd"/>
      <w:r w:rsidRPr="00F04EA0">
        <w:rPr>
          <w:color w:val="000000"/>
          <w:lang w:val="ru-RU" w:eastAsia="ru-RU"/>
        </w:rPr>
        <w:t>, 1</w:t>
      </w:r>
      <w:r w:rsidRPr="00F04EA0">
        <w:rPr>
          <w:color w:val="000000"/>
          <w:lang w:eastAsia="ru-RU"/>
        </w:rPr>
        <w:t>2</w:t>
      </w:r>
      <w:r w:rsidRPr="00F04EA0">
        <w:rPr>
          <w:color w:val="000000"/>
          <w:lang w:val="ru-RU" w:eastAsia="ru-RU"/>
        </w:rPr>
        <w:t xml:space="preserve"> год. </w:t>
      </w:r>
      <w:proofErr w:type="spellStart"/>
      <w:r w:rsidRPr="00F04EA0">
        <w:rPr>
          <w:color w:val="000000"/>
          <w:lang w:val="ru-RU" w:eastAsia="ru-RU"/>
        </w:rPr>
        <w:t>лабораторних</w:t>
      </w:r>
      <w:proofErr w:type="spellEnd"/>
      <w:r w:rsidRPr="00F04EA0">
        <w:rPr>
          <w:color w:val="000000"/>
          <w:lang w:val="ru-RU" w:eastAsia="ru-RU"/>
        </w:rPr>
        <w:t xml:space="preserve"> занять, </w:t>
      </w:r>
      <w:r w:rsidRPr="00F04EA0">
        <w:rPr>
          <w:color w:val="000000"/>
          <w:lang w:eastAsia="ru-RU"/>
        </w:rPr>
        <w:t>64</w:t>
      </w:r>
      <w:r w:rsidRPr="00F04EA0">
        <w:rPr>
          <w:color w:val="000000"/>
          <w:lang w:val="ru-RU" w:eastAsia="ru-RU"/>
        </w:rPr>
        <w:t xml:space="preserve"> год. – </w:t>
      </w:r>
      <w:proofErr w:type="spellStart"/>
      <w:r w:rsidRPr="00F04EA0">
        <w:rPr>
          <w:color w:val="000000"/>
          <w:lang w:val="ru-RU" w:eastAsia="ru-RU"/>
        </w:rPr>
        <w:t>самостійна</w:t>
      </w:r>
      <w:proofErr w:type="spellEnd"/>
      <w:r w:rsidRPr="00F04EA0">
        <w:rPr>
          <w:color w:val="000000"/>
          <w:lang w:val="ru-RU" w:eastAsia="ru-RU"/>
        </w:rPr>
        <w:t xml:space="preserve"> робота студента.</w:t>
      </w:r>
    </w:p>
    <w:p w:rsidR="00614119" w:rsidRPr="00F04EA0" w:rsidRDefault="00614119" w:rsidP="000E0760">
      <w:pPr>
        <w:spacing w:line="360" w:lineRule="auto"/>
        <w:jc w:val="both"/>
        <w:rPr>
          <w:color w:val="000000"/>
          <w:szCs w:val="22"/>
          <w:lang w:val="ru-RU"/>
        </w:rPr>
      </w:pPr>
    </w:p>
    <w:p w:rsidR="000916BF" w:rsidRPr="00374ABA" w:rsidRDefault="000916BF" w:rsidP="00614119">
      <w:pPr>
        <w:jc w:val="both"/>
        <w:rPr>
          <w:b/>
          <w:color w:val="000000"/>
          <w:szCs w:val="22"/>
        </w:rPr>
      </w:pPr>
    </w:p>
    <w:p w:rsidR="00A8248E" w:rsidRPr="00684245" w:rsidRDefault="00A8248E" w:rsidP="00A8248E">
      <w:pPr>
        <w:jc w:val="center"/>
      </w:pPr>
      <w:r>
        <w:rPr>
          <w:b/>
        </w:rPr>
        <w:t xml:space="preserve">МОДУЛЬ </w:t>
      </w:r>
      <w:r w:rsidR="007B6533">
        <w:rPr>
          <w:b/>
        </w:rPr>
        <w:t>1. «</w:t>
      </w:r>
      <w:r w:rsidR="00AB1272" w:rsidRPr="00AB1272">
        <w:rPr>
          <w:b/>
        </w:rPr>
        <w:t>Структурно-функціональна організація поверхневого апарату та цитоплазми</w:t>
      </w:r>
      <w:r>
        <w:rPr>
          <w:b/>
        </w:rPr>
        <w:t>»</w:t>
      </w:r>
    </w:p>
    <w:p w:rsidR="00A8248E" w:rsidRPr="0023306A" w:rsidRDefault="00A8248E" w:rsidP="00A8248E">
      <w:pPr>
        <w:widowControl w:val="0"/>
        <w:autoSpaceDE w:val="0"/>
        <w:autoSpaceDN w:val="0"/>
        <w:adjustRightInd w:val="0"/>
        <w:jc w:val="center"/>
        <w:rPr>
          <w:b/>
          <w:spacing w:val="-1"/>
        </w:rPr>
      </w:pPr>
      <w:r w:rsidRPr="00684245">
        <w:rPr>
          <w:b/>
        </w:rPr>
        <w:t xml:space="preserve">Тема 1. </w:t>
      </w:r>
      <w:r w:rsidR="00AB1272" w:rsidRPr="00AB1272">
        <w:rPr>
          <w:b/>
        </w:rPr>
        <w:t>Методи дослідження клітин. Будова та функції клітин.</w:t>
      </w:r>
    </w:p>
    <w:p w:rsidR="00A8248E" w:rsidRDefault="00A8248E" w:rsidP="00A8248E">
      <w:pPr>
        <w:ind w:right="70" w:firstLine="709"/>
        <w:jc w:val="both"/>
      </w:pPr>
      <w:r>
        <w:t>В процесі вивчення даної теми студент ознайомлюється з такими питаннями:</w:t>
      </w:r>
    </w:p>
    <w:p w:rsidR="00546BF3" w:rsidRPr="00546BF3" w:rsidRDefault="00546BF3" w:rsidP="00546BF3">
      <w:pPr>
        <w:tabs>
          <w:tab w:val="left" w:pos="0"/>
        </w:tabs>
        <w:ind w:firstLine="709"/>
        <w:jc w:val="both"/>
      </w:pPr>
      <w:r w:rsidRPr="00546BF3">
        <w:t>1. Предмет загальної цитології, цілі та задачі курсу.</w:t>
      </w:r>
    </w:p>
    <w:p w:rsidR="00546BF3" w:rsidRPr="00546BF3" w:rsidRDefault="00546BF3" w:rsidP="00546BF3">
      <w:pPr>
        <w:tabs>
          <w:tab w:val="left" w:pos="0"/>
        </w:tabs>
        <w:ind w:firstLine="709"/>
        <w:jc w:val="both"/>
      </w:pPr>
      <w:r w:rsidRPr="00546BF3">
        <w:t>2. Роль вітчизняних вчених у розвитку цитології.</w:t>
      </w:r>
    </w:p>
    <w:p w:rsidR="00BE385D" w:rsidRDefault="00546BF3" w:rsidP="00546BF3">
      <w:pPr>
        <w:tabs>
          <w:tab w:val="left" w:pos="0"/>
        </w:tabs>
        <w:ind w:firstLine="709"/>
        <w:jc w:val="both"/>
      </w:pPr>
      <w:r w:rsidRPr="00546BF3">
        <w:t>3.   Методи дослідження клітин. Будова та функції клітин.</w:t>
      </w:r>
    </w:p>
    <w:p w:rsidR="000D42F7" w:rsidRPr="00546BF3" w:rsidRDefault="004932D6" w:rsidP="00546BF3">
      <w:pPr>
        <w:tabs>
          <w:tab w:val="left" w:pos="0"/>
        </w:tabs>
        <w:ind w:firstLine="709"/>
        <w:jc w:val="both"/>
      </w:pPr>
      <w:r>
        <w:t>4. Прикладні задачі цитології в розвитку біотехнології та сільського господарства.</w:t>
      </w:r>
    </w:p>
    <w:p w:rsidR="003F29F3" w:rsidRDefault="003F29F3" w:rsidP="003F29F3">
      <w:pPr>
        <w:tabs>
          <w:tab w:val="left" w:pos="0"/>
        </w:tabs>
        <w:ind w:firstLine="709"/>
        <w:jc w:val="both"/>
        <w:rPr>
          <w:b/>
        </w:rPr>
      </w:pPr>
      <w:r>
        <w:rPr>
          <w:b/>
        </w:rPr>
        <w:t>Контрольні питання:</w:t>
      </w:r>
    </w:p>
    <w:p w:rsidR="000936DC" w:rsidRDefault="000936DC" w:rsidP="000936DC">
      <w:pPr>
        <w:pStyle w:val="a7"/>
        <w:numPr>
          <w:ilvl w:val="0"/>
          <w:numId w:val="15"/>
        </w:numPr>
        <w:tabs>
          <w:tab w:val="left" w:pos="0"/>
        </w:tabs>
        <w:jc w:val="both"/>
      </w:pPr>
      <w:r>
        <w:t>Клітина – елементарна одиниця живого.</w:t>
      </w:r>
    </w:p>
    <w:p w:rsidR="000936DC" w:rsidRDefault="000936DC" w:rsidP="000936DC">
      <w:pPr>
        <w:pStyle w:val="a7"/>
        <w:numPr>
          <w:ilvl w:val="0"/>
          <w:numId w:val="15"/>
        </w:numPr>
        <w:tabs>
          <w:tab w:val="left" w:pos="0"/>
        </w:tabs>
        <w:jc w:val="both"/>
      </w:pPr>
      <w:r>
        <w:t>Історичний нарис розвитку цитології.</w:t>
      </w:r>
    </w:p>
    <w:p w:rsidR="000936DC" w:rsidRDefault="000936DC" w:rsidP="000936DC">
      <w:pPr>
        <w:pStyle w:val="a7"/>
        <w:numPr>
          <w:ilvl w:val="0"/>
          <w:numId w:val="15"/>
        </w:numPr>
        <w:tabs>
          <w:tab w:val="left" w:pos="0"/>
        </w:tabs>
        <w:jc w:val="both"/>
      </w:pPr>
      <w:r>
        <w:t>Клітинна теорія.</w:t>
      </w:r>
    </w:p>
    <w:p w:rsidR="000936DC" w:rsidRDefault="000936DC" w:rsidP="000936DC">
      <w:pPr>
        <w:pStyle w:val="a7"/>
        <w:numPr>
          <w:ilvl w:val="0"/>
          <w:numId w:val="15"/>
        </w:numPr>
        <w:tabs>
          <w:tab w:val="left" w:pos="0"/>
        </w:tabs>
        <w:jc w:val="both"/>
      </w:pPr>
      <w:r>
        <w:t>Сучасне становище клітинної теорії.</w:t>
      </w:r>
    </w:p>
    <w:p w:rsidR="000936DC" w:rsidRDefault="000D42F7" w:rsidP="000D42F7">
      <w:pPr>
        <w:pStyle w:val="a7"/>
        <w:numPr>
          <w:ilvl w:val="0"/>
          <w:numId w:val="15"/>
        </w:numPr>
        <w:tabs>
          <w:tab w:val="left" w:pos="0"/>
        </w:tabs>
        <w:jc w:val="both"/>
      </w:pPr>
      <w:r w:rsidRPr="000D42F7">
        <w:t>Основний метод цитологічних досліджень</w:t>
      </w:r>
      <w:r>
        <w:t>.</w:t>
      </w:r>
    </w:p>
    <w:p w:rsidR="000D42F7" w:rsidRDefault="000D42F7" w:rsidP="000D42F7">
      <w:pPr>
        <w:pStyle w:val="a7"/>
        <w:numPr>
          <w:ilvl w:val="0"/>
          <w:numId w:val="15"/>
        </w:numPr>
        <w:tabs>
          <w:tab w:val="left" w:pos="0"/>
        </w:tabs>
        <w:jc w:val="both"/>
      </w:pPr>
      <w:r>
        <w:t>Що таке клітинна мембрана.</w:t>
      </w:r>
    </w:p>
    <w:p w:rsidR="000D42F7" w:rsidRPr="000936DC" w:rsidRDefault="000D42F7" w:rsidP="000D42F7">
      <w:pPr>
        <w:pStyle w:val="a7"/>
        <w:tabs>
          <w:tab w:val="left" w:pos="0"/>
        </w:tabs>
        <w:ind w:left="1069"/>
        <w:jc w:val="both"/>
      </w:pPr>
    </w:p>
    <w:p w:rsidR="00546BF3" w:rsidRDefault="00546BF3" w:rsidP="003F29F3">
      <w:pPr>
        <w:tabs>
          <w:tab w:val="left" w:pos="0"/>
        </w:tabs>
        <w:ind w:firstLine="709"/>
        <w:jc w:val="both"/>
        <w:rPr>
          <w:b/>
        </w:rPr>
      </w:pPr>
    </w:p>
    <w:p w:rsidR="00A8248E" w:rsidRPr="0023306A" w:rsidRDefault="00A8248E" w:rsidP="00A8248E">
      <w:pPr>
        <w:widowControl w:val="0"/>
        <w:autoSpaceDE w:val="0"/>
        <w:autoSpaceDN w:val="0"/>
        <w:adjustRightInd w:val="0"/>
        <w:ind w:firstLine="709"/>
        <w:rPr>
          <w:b/>
        </w:rPr>
      </w:pPr>
      <w:r w:rsidRPr="0023306A">
        <w:rPr>
          <w:b/>
        </w:rPr>
        <w:t>Тема</w:t>
      </w:r>
      <w:r w:rsidR="00994D0F">
        <w:rPr>
          <w:b/>
        </w:rPr>
        <w:t xml:space="preserve"> 2. </w:t>
      </w:r>
      <w:r w:rsidR="00994D0F" w:rsidRPr="00994D0F">
        <w:rPr>
          <w:b/>
        </w:rPr>
        <w:t>Поверхневий апарат клітини</w:t>
      </w:r>
    </w:p>
    <w:p w:rsidR="00A8248E" w:rsidRDefault="00A8248E" w:rsidP="00A8248E">
      <w:pPr>
        <w:ind w:right="70" w:firstLine="709"/>
        <w:jc w:val="both"/>
      </w:pPr>
      <w:r>
        <w:t>В процесі вивчення даної теми студент ознайомлюється з такими питаннями:</w:t>
      </w:r>
    </w:p>
    <w:p w:rsidR="00BD500E" w:rsidRDefault="00BD500E" w:rsidP="00BD500E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BD500E">
        <w:t>Хімічний склад та молекулярна організація плазматичної мембрани</w:t>
      </w:r>
      <w:r>
        <w:t>.</w:t>
      </w:r>
    </w:p>
    <w:p w:rsidR="002C7B25" w:rsidRPr="002C7B25" w:rsidRDefault="002C7B25" w:rsidP="002C7B25">
      <w:pPr>
        <w:pStyle w:val="a7"/>
        <w:numPr>
          <w:ilvl w:val="0"/>
          <w:numId w:val="16"/>
        </w:numPr>
      </w:pPr>
      <w:proofErr w:type="spellStart"/>
      <w:r w:rsidRPr="002C7B25">
        <w:t>Надмембранні</w:t>
      </w:r>
      <w:proofErr w:type="spellEnd"/>
      <w:r w:rsidRPr="002C7B25">
        <w:t xml:space="preserve"> структури поверхневого апарату клітини.</w:t>
      </w:r>
    </w:p>
    <w:p w:rsidR="002C7B25" w:rsidRPr="002C7B25" w:rsidRDefault="002C7B25" w:rsidP="002C7B25">
      <w:pPr>
        <w:pStyle w:val="a7"/>
        <w:numPr>
          <w:ilvl w:val="0"/>
          <w:numId w:val="16"/>
        </w:numPr>
      </w:pPr>
      <w:r w:rsidRPr="002C7B25">
        <w:t>Утворення та будова клітинної оболонки рослин</w:t>
      </w:r>
    </w:p>
    <w:p w:rsidR="002C7B25" w:rsidRDefault="002C7B25" w:rsidP="002C7B25">
      <w:pPr>
        <w:pStyle w:val="a7"/>
        <w:numPr>
          <w:ilvl w:val="0"/>
          <w:numId w:val="16"/>
        </w:numPr>
      </w:pPr>
      <w:proofErr w:type="spellStart"/>
      <w:r w:rsidRPr="002C7B25">
        <w:t>Субмембранні</w:t>
      </w:r>
      <w:proofErr w:type="spellEnd"/>
      <w:r w:rsidRPr="002C7B25">
        <w:t xml:space="preserve"> структури цитоплазми</w:t>
      </w:r>
      <w:r w:rsidR="00F6662C">
        <w:t>.</w:t>
      </w:r>
    </w:p>
    <w:p w:rsidR="00771779" w:rsidRDefault="00771779" w:rsidP="00F6662C">
      <w:pPr>
        <w:pStyle w:val="a7"/>
        <w:ind w:left="1080"/>
      </w:pPr>
    </w:p>
    <w:p w:rsidR="00F6662C" w:rsidRDefault="00F6662C" w:rsidP="00F6662C">
      <w:pPr>
        <w:pStyle w:val="a7"/>
        <w:ind w:left="1080"/>
        <w:rPr>
          <w:b/>
        </w:rPr>
      </w:pPr>
      <w:r w:rsidRPr="00F6662C">
        <w:rPr>
          <w:b/>
        </w:rPr>
        <w:t>Контрольні питання:</w:t>
      </w:r>
    </w:p>
    <w:p w:rsidR="00771779" w:rsidRDefault="00771779" w:rsidP="00771779">
      <w:pPr>
        <w:pStyle w:val="a7"/>
        <w:numPr>
          <w:ilvl w:val="0"/>
          <w:numId w:val="17"/>
        </w:numPr>
      </w:pPr>
      <w:r w:rsidRPr="00771779">
        <w:t>Р</w:t>
      </w:r>
      <w:r>
        <w:t>ецепторні функції плазмо леми.</w:t>
      </w:r>
    </w:p>
    <w:p w:rsidR="00771779" w:rsidRDefault="00E06E02" w:rsidP="00771779">
      <w:pPr>
        <w:pStyle w:val="a7"/>
        <w:numPr>
          <w:ilvl w:val="0"/>
          <w:numId w:val="17"/>
        </w:numPr>
      </w:pPr>
      <w:r>
        <w:t>Глікокалікс тваринних клітин.</w:t>
      </w:r>
    </w:p>
    <w:p w:rsidR="00E06E02" w:rsidRDefault="00E06E02" w:rsidP="00771779">
      <w:pPr>
        <w:pStyle w:val="a7"/>
        <w:numPr>
          <w:ilvl w:val="0"/>
          <w:numId w:val="17"/>
        </w:numPr>
      </w:pPr>
      <w:r>
        <w:t>Функції поверхневого апарату клітин.</w:t>
      </w:r>
    </w:p>
    <w:p w:rsidR="00E06E02" w:rsidRDefault="00E06E02" w:rsidP="00771779">
      <w:pPr>
        <w:pStyle w:val="a7"/>
        <w:numPr>
          <w:ilvl w:val="0"/>
          <w:numId w:val="17"/>
        </w:numPr>
      </w:pPr>
      <w:proofErr w:type="spellStart"/>
      <w:r>
        <w:t>Адгезивні</w:t>
      </w:r>
      <w:proofErr w:type="spellEnd"/>
      <w:r>
        <w:t xml:space="preserve"> властивості апарату клітин.</w:t>
      </w:r>
    </w:p>
    <w:p w:rsidR="00E06E02" w:rsidRDefault="00E06E02" w:rsidP="00771779">
      <w:pPr>
        <w:pStyle w:val="a7"/>
        <w:numPr>
          <w:ilvl w:val="0"/>
          <w:numId w:val="17"/>
        </w:numPr>
      </w:pPr>
      <w:r>
        <w:t>Спеціалізовані утворення плазматичної мембрани.</w:t>
      </w:r>
    </w:p>
    <w:p w:rsidR="00E06E02" w:rsidRPr="00771779" w:rsidRDefault="00E06E02" w:rsidP="00771779">
      <w:pPr>
        <w:pStyle w:val="a7"/>
        <w:numPr>
          <w:ilvl w:val="0"/>
          <w:numId w:val="17"/>
        </w:numPr>
      </w:pPr>
      <w:r>
        <w:lastRenderedPageBreak/>
        <w:t>Утворення міжклітинних контактів</w:t>
      </w:r>
      <w:r w:rsidRPr="00E06E02">
        <w:rPr>
          <w:lang w:val="ru-RU"/>
        </w:rPr>
        <w:t>,</w:t>
      </w:r>
      <w:r>
        <w:t xml:space="preserve"> їх типи та функціональне значення.</w:t>
      </w:r>
    </w:p>
    <w:p w:rsidR="00771779" w:rsidRDefault="00771779" w:rsidP="00F6662C">
      <w:pPr>
        <w:pStyle w:val="a7"/>
        <w:ind w:left="1080"/>
        <w:rPr>
          <w:b/>
        </w:rPr>
      </w:pPr>
    </w:p>
    <w:p w:rsidR="001A44B2" w:rsidRDefault="001A44B2" w:rsidP="00771779">
      <w:pPr>
        <w:jc w:val="center"/>
      </w:pPr>
    </w:p>
    <w:p w:rsidR="00F6662C" w:rsidRDefault="001A44B2" w:rsidP="001A44B2">
      <w:pPr>
        <w:rPr>
          <w:b/>
        </w:rPr>
      </w:pPr>
      <w:r>
        <w:rPr>
          <w:b/>
        </w:rPr>
        <w:t>Тема 3</w:t>
      </w:r>
      <w:r w:rsidR="009977C4">
        <w:rPr>
          <w:b/>
        </w:rPr>
        <w:t xml:space="preserve">. </w:t>
      </w:r>
      <w:proofErr w:type="spellStart"/>
      <w:r w:rsidR="009977C4" w:rsidRPr="009977C4">
        <w:rPr>
          <w:b/>
        </w:rPr>
        <w:t>Вакуолярна</w:t>
      </w:r>
      <w:proofErr w:type="spellEnd"/>
      <w:r w:rsidR="009977C4" w:rsidRPr="009977C4">
        <w:rPr>
          <w:b/>
        </w:rPr>
        <w:t xml:space="preserve"> система клітини. Органоїди енергетичного обміну. Скоротливі структури цитоплазми та </w:t>
      </w:r>
      <w:proofErr w:type="spellStart"/>
      <w:r w:rsidR="009977C4" w:rsidRPr="009977C4">
        <w:rPr>
          <w:b/>
        </w:rPr>
        <w:t>цитоскелету</w:t>
      </w:r>
      <w:proofErr w:type="spellEnd"/>
      <w:r w:rsidR="009977C4" w:rsidRPr="009977C4">
        <w:rPr>
          <w:b/>
        </w:rPr>
        <w:t>. Включення.</w:t>
      </w:r>
    </w:p>
    <w:p w:rsidR="009977C4" w:rsidRDefault="009977C4" w:rsidP="001A44B2">
      <w:r w:rsidRPr="009977C4">
        <w:t>В процесі вивчення даної теми студент ознайомлюється з такими питаннями:</w:t>
      </w:r>
    </w:p>
    <w:p w:rsidR="009977C4" w:rsidRDefault="009977C4" w:rsidP="001A44B2"/>
    <w:p w:rsidR="00414E13" w:rsidRDefault="00414E13" w:rsidP="00414E13">
      <w:r>
        <w:t>1Ендоплазматична сітка, мембрани ЕПС.</w:t>
      </w:r>
    </w:p>
    <w:p w:rsidR="00414E13" w:rsidRDefault="00414E13" w:rsidP="00414E13">
      <w:r>
        <w:t>2Специфічні функції гладкої ЕПС- детоксикація, накопичення іонів.</w:t>
      </w:r>
    </w:p>
    <w:p w:rsidR="00414E13" w:rsidRDefault="00414E13" w:rsidP="00414E13">
      <w:r>
        <w:t>3 Апарат Гольджі в клітинах різних тканин, функції апарату Гольджі.</w:t>
      </w:r>
    </w:p>
    <w:p w:rsidR="009977C4" w:rsidRPr="009977C4" w:rsidRDefault="00414E13" w:rsidP="00414E13">
      <w:r>
        <w:t>4 Рибосоми, будова та хімічний склад.</w:t>
      </w:r>
    </w:p>
    <w:p w:rsidR="00BD500E" w:rsidRDefault="003A371A" w:rsidP="00BD500E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A371A">
        <w:rPr>
          <w:b/>
        </w:rPr>
        <w:t>Контрольні питання:</w:t>
      </w:r>
    </w:p>
    <w:p w:rsidR="003A371A" w:rsidRDefault="007F5F22" w:rsidP="007F5F22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>
        <w:t>Гранулярна ендоплазматична сітка.</w:t>
      </w:r>
    </w:p>
    <w:p w:rsidR="007F5F22" w:rsidRDefault="007F5F22" w:rsidP="007F5F22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>
        <w:t>Ергастоплазма</w:t>
      </w:r>
      <w:r>
        <w:rPr>
          <w:lang w:val="en-US"/>
        </w:rPr>
        <w:t>,</w:t>
      </w:r>
      <w:r>
        <w:t xml:space="preserve"> хімічний склад</w:t>
      </w:r>
      <w:r>
        <w:rPr>
          <w:lang w:val="en-US"/>
        </w:rPr>
        <w:t>,</w:t>
      </w:r>
      <w:r>
        <w:t xml:space="preserve"> будова</w:t>
      </w:r>
      <w:r w:rsidR="003A0B66">
        <w:t>.</w:t>
      </w:r>
    </w:p>
    <w:p w:rsidR="003A0B66" w:rsidRDefault="003A0B66" w:rsidP="007F5F22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>
        <w:t>Синтез білків.</w:t>
      </w:r>
    </w:p>
    <w:p w:rsidR="003A0B66" w:rsidRPr="003A0B66" w:rsidRDefault="003A0B66" w:rsidP="007F5F22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>
        <w:t>Участь в синтезі три гліцеринів</w:t>
      </w:r>
      <w:r w:rsidRPr="003A0B66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стероїдів</w:t>
      </w:r>
      <w:proofErr w:type="spellEnd"/>
      <w:r w:rsidRPr="003A0B66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полісахаридів</w:t>
      </w:r>
      <w:proofErr w:type="spellEnd"/>
      <w:r>
        <w:rPr>
          <w:lang w:val="ru-RU"/>
        </w:rPr>
        <w:t>.</w:t>
      </w:r>
    </w:p>
    <w:p w:rsidR="003A0B66" w:rsidRPr="003A0B66" w:rsidRDefault="003A0B66" w:rsidP="007F5F22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>
        <w:t>Патологічні зміни в ендоплазматичній сітці</w:t>
      </w:r>
      <w:r w:rsidRPr="003A0B66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розвиток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її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онтогенезі</w:t>
      </w:r>
      <w:proofErr w:type="spellEnd"/>
      <w:r>
        <w:rPr>
          <w:lang w:val="ru-RU"/>
        </w:rPr>
        <w:t>.</w:t>
      </w:r>
    </w:p>
    <w:p w:rsidR="003A0B66" w:rsidRDefault="003A0B66" w:rsidP="007F5F22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>
        <w:t>Апарат Гольджі в клітинах різних тканин.</w:t>
      </w:r>
    </w:p>
    <w:p w:rsidR="003A0B66" w:rsidRDefault="003A0B66" w:rsidP="007F5F22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>
        <w:t xml:space="preserve">Склад та властивості </w:t>
      </w:r>
      <w:proofErr w:type="spellStart"/>
      <w:r>
        <w:t>пероксисомальних</w:t>
      </w:r>
      <w:proofErr w:type="spellEnd"/>
      <w:r>
        <w:t xml:space="preserve"> мембран.</w:t>
      </w:r>
    </w:p>
    <w:p w:rsidR="003A0B66" w:rsidRPr="007F5F22" w:rsidRDefault="003A0B66" w:rsidP="007F5F22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>
        <w:t>Біологічна роль пероксидом.</w:t>
      </w:r>
    </w:p>
    <w:p w:rsidR="003A371A" w:rsidRDefault="003A371A" w:rsidP="00BD500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3A371A" w:rsidRPr="003A371A" w:rsidRDefault="003A371A" w:rsidP="00BD500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A8248E" w:rsidRDefault="00450D4E" w:rsidP="00A8248E">
      <w:pPr>
        <w:widowControl w:val="0"/>
        <w:tabs>
          <w:tab w:val="num" w:pos="175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8248E">
        <w:rPr>
          <w:b/>
        </w:rPr>
        <w:t>МОДУЛЬ 2</w:t>
      </w:r>
      <w:r w:rsidR="003129B5">
        <w:rPr>
          <w:b/>
        </w:rPr>
        <w:t>. «</w:t>
      </w:r>
      <w:r w:rsidR="003129B5" w:rsidRPr="003129B5">
        <w:rPr>
          <w:b/>
        </w:rPr>
        <w:t>Структурні компоненти ядра та життєвий цикл клітин</w:t>
      </w:r>
      <w:r w:rsidR="00A8248E">
        <w:rPr>
          <w:b/>
        </w:rPr>
        <w:t>»</w:t>
      </w:r>
    </w:p>
    <w:p w:rsidR="00A8248E" w:rsidRPr="0023306A" w:rsidRDefault="00450D4E" w:rsidP="00450D4E">
      <w:pPr>
        <w:widowControl w:val="0"/>
        <w:tabs>
          <w:tab w:val="num" w:pos="175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Тема 4</w:t>
      </w:r>
      <w:r w:rsidR="003129B5">
        <w:rPr>
          <w:b/>
        </w:rPr>
        <w:t xml:space="preserve">. </w:t>
      </w:r>
      <w:r w:rsidRPr="00450D4E">
        <w:rPr>
          <w:b/>
        </w:rPr>
        <w:t>Ядро</w:t>
      </w:r>
    </w:p>
    <w:p w:rsidR="00A8248E" w:rsidRDefault="00A8248E" w:rsidP="00A8248E">
      <w:pPr>
        <w:widowControl w:val="0"/>
        <w:tabs>
          <w:tab w:val="num" w:pos="175"/>
        </w:tabs>
        <w:autoSpaceDE w:val="0"/>
        <w:autoSpaceDN w:val="0"/>
        <w:adjustRightInd w:val="0"/>
        <w:ind w:firstLine="709"/>
        <w:jc w:val="both"/>
      </w:pPr>
      <w:r>
        <w:t>Під час вивчення даної теми розглядаються:</w:t>
      </w:r>
    </w:p>
    <w:p w:rsidR="00680554" w:rsidRPr="00680554" w:rsidRDefault="00680554" w:rsidP="00680554">
      <w:pPr>
        <w:pStyle w:val="a7"/>
        <w:widowControl w:val="0"/>
        <w:autoSpaceDE w:val="0"/>
        <w:autoSpaceDN w:val="0"/>
        <w:adjustRightInd w:val="0"/>
        <w:ind w:firstLine="709"/>
        <w:jc w:val="both"/>
      </w:pPr>
      <w:r>
        <w:t>1.</w:t>
      </w:r>
      <w:r w:rsidRPr="00680554">
        <w:t>Поняття про ядро, його значення для життєдіяльності клітини.</w:t>
      </w:r>
    </w:p>
    <w:p w:rsidR="00680554" w:rsidRPr="00680554" w:rsidRDefault="00680554" w:rsidP="00680554">
      <w:pPr>
        <w:pStyle w:val="a7"/>
        <w:widowControl w:val="0"/>
        <w:autoSpaceDE w:val="0"/>
        <w:autoSpaceDN w:val="0"/>
        <w:adjustRightInd w:val="0"/>
        <w:ind w:firstLine="709"/>
        <w:jc w:val="both"/>
      </w:pPr>
      <w:r w:rsidRPr="00680554">
        <w:t xml:space="preserve">2. Будова </w:t>
      </w:r>
      <w:proofErr w:type="spellStart"/>
      <w:r w:rsidRPr="00680554">
        <w:t>інтерфазного</w:t>
      </w:r>
      <w:proofErr w:type="spellEnd"/>
      <w:r w:rsidRPr="00680554">
        <w:t xml:space="preserve"> ядра:</w:t>
      </w:r>
    </w:p>
    <w:p w:rsidR="00680554" w:rsidRPr="00680554" w:rsidRDefault="00680554" w:rsidP="00680554">
      <w:pPr>
        <w:pStyle w:val="a7"/>
        <w:widowControl w:val="0"/>
        <w:autoSpaceDE w:val="0"/>
        <w:autoSpaceDN w:val="0"/>
        <w:adjustRightInd w:val="0"/>
        <w:ind w:firstLine="709"/>
        <w:jc w:val="both"/>
      </w:pPr>
      <w:r w:rsidRPr="00680554">
        <w:t xml:space="preserve">   а) будова та функції </w:t>
      </w:r>
      <w:proofErr w:type="spellStart"/>
      <w:r w:rsidRPr="00680554">
        <w:t>каріолеми</w:t>
      </w:r>
      <w:proofErr w:type="spellEnd"/>
      <w:r w:rsidRPr="00680554">
        <w:t>, поняття про ядерні пори;</w:t>
      </w:r>
    </w:p>
    <w:p w:rsidR="00680554" w:rsidRPr="00680554" w:rsidRDefault="00680554" w:rsidP="00680554">
      <w:pPr>
        <w:pStyle w:val="a7"/>
        <w:widowControl w:val="0"/>
        <w:autoSpaceDE w:val="0"/>
        <w:autoSpaceDN w:val="0"/>
        <w:adjustRightInd w:val="0"/>
        <w:ind w:firstLine="709"/>
        <w:jc w:val="both"/>
      </w:pPr>
      <w:r w:rsidRPr="00680554">
        <w:t xml:space="preserve">   б) каріоплазма;</w:t>
      </w:r>
    </w:p>
    <w:p w:rsidR="00680554" w:rsidRPr="00680554" w:rsidRDefault="00680554" w:rsidP="00680554">
      <w:pPr>
        <w:pStyle w:val="a7"/>
        <w:widowControl w:val="0"/>
        <w:autoSpaceDE w:val="0"/>
        <w:autoSpaceDN w:val="0"/>
        <w:adjustRightInd w:val="0"/>
        <w:ind w:firstLine="709"/>
        <w:jc w:val="both"/>
      </w:pPr>
      <w:r w:rsidRPr="00680554">
        <w:t xml:space="preserve">   в) ядерце.</w:t>
      </w:r>
    </w:p>
    <w:p w:rsidR="00680554" w:rsidRPr="00680554" w:rsidRDefault="00680554" w:rsidP="00680554">
      <w:pPr>
        <w:pStyle w:val="a7"/>
        <w:widowControl w:val="0"/>
        <w:autoSpaceDE w:val="0"/>
        <w:autoSpaceDN w:val="0"/>
        <w:adjustRightInd w:val="0"/>
        <w:ind w:firstLine="709"/>
        <w:jc w:val="both"/>
      </w:pPr>
      <w:r w:rsidRPr="00680554">
        <w:t xml:space="preserve">3. Хромосоми: </w:t>
      </w:r>
    </w:p>
    <w:p w:rsidR="00450D4E" w:rsidRPr="00680554" w:rsidRDefault="00680554" w:rsidP="00B01419">
      <w:pPr>
        <w:pStyle w:val="a7"/>
        <w:widowControl w:val="0"/>
        <w:autoSpaceDE w:val="0"/>
        <w:autoSpaceDN w:val="0"/>
        <w:adjustRightInd w:val="0"/>
        <w:ind w:firstLine="709"/>
        <w:jc w:val="both"/>
      </w:pPr>
      <w:r w:rsidRPr="00680554">
        <w:t>організація, морфологія, типи, репродукція, хромосомні набори, функціонування.</w:t>
      </w:r>
    </w:p>
    <w:p w:rsidR="00BE385D" w:rsidRDefault="00BE385D" w:rsidP="00BE385D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>Контрольні питання:</w:t>
      </w:r>
    </w:p>
    <w:p w:rsidR="00BE385D" w:rsidRPr="00B01419" w:rsidRDefault="00B01419" w:rsidP="00B01419">
      <w:pPr>
        <w:pStyle w:val="a7"/>
        <w:numPr>
          <w:ilvl w:val="0"/>
          <w:numId w:val="19"/>
        </w:numPr>
        <w:jc w:val="both"/>
        <w:rPr>
          <w:b/>
        </w:rPr>
      </w:pPr>
      <w:r>
        <w:t xml:space="preserve">Біологічне значення ядерного апарату в клітинах </w:t>
      </w:r>
      <w:proofErr w:type="spellStart"/>
      <w:r>
        <w:t>про-</w:t>
      </w:r>
      <w:proofErr w:type="spellEnd"/>
      <w:r w:rsidRPr="00B01419">
        <w:rPr>
          <w:lang w:val="ru-RU"/>
        </w:rPr>
        <w:t>,</w:t>
      </w:r>
      <w:r>
        <w:rPr>
          <w:lang w:val="ru-RU"/>
        </w:rPr>
        <w:t xml:space="preserve"> мезо- та </w:t>
      </w:r>
      <w:proofErr w:type="spellStart"/>
      <w:r>
        <w:rPr>
          <w:lang w:val="ru-RU"/>
        </w:rPr>
        <w:t>еукаріот</w:t>
      </w:r>
      <w:proofErr w:type="spellEnd"/>
      <w:r>
        <w:rPr>
          <w:lang w:val="ru-RU"/>
        </w:rPr>
        <w:t>.</w:t>
      </w:r>
    </w:p>
    <w:p w:rsidR="00B01419" w:rsidRPr="00B01419" w:rsidRDefault="00B01419" w:rsidP="00B01419">
      <w:pPr>
        <w:pStyle w:val="a7"/>
        <w:numPr>
          <w:ilvl w:val="0"/>
          <w:numId w:val="19"/>
        </w:numPr>
        <w:jc w:val="both"/>
        <w:rPr>
          <w:b/>
        </w:rPr>
      </w:pPr>
      <w:r>
        <w:t>Ядерне плазматичне співвідношення.</w:t>
      </w:r>
    </w:p>
    <w:p w:rsidR="00B01419" w:rsidRPr="00557C0A" w:rsidRDefault="00B01419" w:rsidP="00B01419">
      <w:pPr>
        <w:pStyle w:val="a7"/>
        <w:numPr>
          <w:ilvl w:val="0"/>
          <w:numId w:val="19"/>
        </w:numPr>
        <w:jc w:val="both"/>
        <w:rPr>
          <w:b/>
        </w:rPr>
      </w:pPr>
      <w:r>
        <w:t xml:space="preserve">Основні </w:t>
      </w:r>
      <w:r w:rsidR="00557C0A">
        <w:t>функції ядра.</w:t>
      </w:r>
    </w:p>
    <w:p w:rsidR="00557C0A" w:rsidRPr="00557C0A" w:rsidRDefault="00557C0A" w:rsidP="00B01419">
      <w:pPr>
        <w:pStyle w:val="a7"/>
        <w:numPr>
          <w:ilvl w:val="0"/>
          <w:numId w:val="19"/>
        </w:numPr>
        <w:jc w:val="both"/>
        <w:rPr>
          <w:b/>
        </w:rPr>
      </w:pPr>
      <w:r>
        <w:t xml:space="preserve">Основні компоненти </w:t>
      </w:r>
      <w:proofErr w:type="spellStart"/>
      <w:r>
        <w:t>інтерфазного</w:t>
      </w:r>
      <w:proofErr w:type="spellEnd"/>
      <w:r>
        <w:t xml:space="preserve"> ядра.</w:t>
      </w:r>
    </w:p>
    <w:p w:rsidR="00557C0A" w:rsidRPr="00557C0A" w:rsidRDefault="00557C0A" w:rsidP="00B01419">
      <w:pPr>
        <w:pStyle w:val="a7"/>
        <w:numPr>
          <w:ilvl w:val="0"/>
          <w:numId w:val="19"/>
        </w:numPr>
        <w:jc w:val="both"/>
        <w:rPr>
          <w:b/>
        </w:rPr>
      </w:pPr>
      <w:r>
        <w:t>Поверхневий апарат ядра.</w:t>
      </w:r>
    </w:p>
    <w:p w:rsidR="00557C0A" w:rsidRPr="00557C0A" w:rsidRDefault="00557C0A" w:rsidP="00B01419">
      <w:pPr>
        <w:pStyle w:val="a7"/>
        <w:numPr>
          <w:ilvl w:val="0"/>
          <w:numId w:val="19"/>
        </w:numPr>
        <w:jc w:val="both"/>
        <w:rPr>
          <w:b/>
        </w:rPr>
      </w:pPr>
      <w:r>
        <w:t>Хімічний склад ядерець.</w:t>
      </w:r>
    </w:p>
    <w:p w:rsidR="00557C0A" w:rsidRPr="00BE385D" w:rsidRDefault="00557C0A" w:rsidP="00B01419">
      <w:pPr>
        <w:pStyle w:val="a7"/>
        <w:numPr>
          <w:ilvl w:val="0"/>
          <w:numId w:val="19"/>
        </w:numPr>
        <w:jc w:val="both"/>
        <w:rPr>
          <w:b/>
        </w:rPr>
      </w:pPr>
      <w:r>
        <w:t>Морфологія хромосом.</w:t>
      </w:r>
    </w:p>
    <w:p w:rsidR="00A8248E" w:rsidRDefault="00A8248E" w:rsidP="00A8248E">
      <w:pPr>
        <w:jc w:val="center"/>
        <w:rPr>
          <w:b/>
        </w:rPr>
      </w:pPr>
    </w:p>
    <w:p w:rsidR="00A8248E" w:rsidRPr="0023306A" w:rsidRDefault="008D745F" w:rsidP="008D745F">
      <w:pPr>
        <w:widowControl w:val="0"/>
        <w:tabs>
          <w:tab w:val="num" w:pos="175"/>
        </w:tabs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Тема 5. </w:t>
      </w:r>
      <w:r w:rsidRPr="008D745F">
        <w:rPr>
          <w:b/>
        </w:rPr>
        <w:t>Відтворення клітини.</w:t>
      </w:r>
    </w:p>
    <w:p w:rsidR="003F29F3" w:rsidRDefault="003F29F3" w:rsidP="003F29F3">
      <w:pPr>
        <w:widowControl w:val="0"/>
        <w:tabs>
          <w:tab w:val="num" w:pos="175"/>
        </w:tabs>
        <w:autoSpaceDE w:val="0"/>
        <w:autoSpaceDN w:val="0"/>
        <w:adjustRightInd w:val="0"/>
        <w:ind w:firstLine="709"/>
        <w:jc w:val="both"/>
      </w:pPr>
      <w:r>
        <w:t>Під час вивчення даної теми розглядаються:</w:t>
      </w:r>
    </w:p>
    <w:p w:rsidR="00BC5B5F" w:rsidRDefault="00BC5B5F" w:rsidP="00BC5B5F">
      <w:pPr>
        <w:tabs>
          <w:tab w:val="left" w:pos="0"/>
        </w:tabs>
        <w:ind w:firstLine="709"/>
        <w:jc w:val="both"/>
      </w:pPr>
      <w:r>
        <w:t>1. Життєвий шлях клітини. Поняття про життєвий цикл.</w:t>
      </w:r>
    </w:p>
    <w:p w:rsidR="00BC5B5F" w:rsidRDefault="00BC5B5F" w:rsidP="00BC5B5F">
      <w:pPr>
        <w:tabs>
          <w:tab w:val="left" w:pos="0"/>
        </w:tabs>
        <w:ind w:firstLine="709"/>
        <w:jc w:val="both"/>
      </w:pPr>
      <w:r>
        <w:t>2. Поняття про клітинний цикл: фази клітинного циклу. Інтерфаза. Морфо-фізіологічні процеси в клітині при підготовці до поділу.</w:t>
      </w:r>
    </w:p>
    <w:p w:rsidR="00BC5B5F" w:rsidRDefault="00BC5B5F" w:rsidP="00BC5B5F">
      <w:pPr>
        <w:tabs>
          <w:tab w:val="left" w:pos="0"/>
        </w:tabs>
        <w:ind w:firstLine="709"/>
        <w:jc w:val="both"/>
      </w:pPr>
      <w:r>
        <w:t>3. Репродукція клітин. Характеристика мітозу. Тривалість мітозу в різних клітинах. Біологічне значення мітозу.</w:t>
      </w:r>
    </w:p>
    <w:p w:rsidR="00BC5B5F" w:rsidRDefault="00BC5B5F" w:rsidP="00BC5B5F">
      <w:pPr>
        <w:tabs>
          <w:tab w:val="left" w:pos="0"/>
        </w:tabs>
        <w:ind w:firstLine="709"/>
        <w:jc w:val="both"/>
      </w:pPr>
      <w:r>
        <w:t>4. Характеристика мейозу та його біологічне значення.</w:t>
      </w:r>
    </w:p>
    <w:p w:rsidR="00BC5B5F" w:rsidRDefault="00BC5B5F" w:rsidP="00BC5B5F">
      <w:pPr>
        <w:tabs>
          <w:tab w:val="left" w:pos="0"/>
        </w:tabs>
        <w:ind w:firstLine="709"/>
        <w:jc w:val="both"/>
      </w:pPr>
      <w:r>
        <w:t xml:space="preserve">5. </w:t>
      </w:r>
      <w:proofErr w:type="spellStart"/>
      <w:r>
        <w:t>Ендорепродукція</w:t>
      </w:r>
      <w:proofErr w:type="spellEnd"/>
      <w:r>
        <w:t xml:space="preserve">: ендомітоз і </w:t>
      </w:r>
      <w:proofErr w:type="spellStart"/>
      <w:r>
        <w:t>політенія</w:t>
      </w:r>
      <w:proofErr w:type="spellEnd"/>
      <w:r>
        <w:t>.</w:t>
      </w:r>
    </w:p>
    <w:p w:rsidR="008D745F" w:rsidRDefault="00BC5B5F" w:rsidP="00BC5B5F">
      <w:pPr>
        <w:tabs>
          <w:tab w:val="left" w:pos="0"/>
        </w:tabs>
        <w:ind w:firstLine="709"/>
        <w:jc w:val="both"/>
      </w:pPr>
      <w:r>
        <w:t xml:space="preserve">6. Характеристика </w:t>
      </w:r>
      <w:proofErr w:type="spellStart"/>
      <w:r>
        <w:t>амітотичного</w:t>
      </w:r>
      <w:proofErr w:type="spellEnd"/>
      <w:r>
        <w:t xml:space="preserve"> поділу клітини.</w:t>
      </w:r>
    </w:p>
    <w:p w:rsidR="003F29F3" w:rsidRDefault="003F29F3" w:rsidP="003F29F3">
      <w:pPr>
        <w:tabs>
          <w:tab w:val="left" w:pos="0"/>
        </w:tabs>
        <w:ind w:firstLine="709"/>
        <w:jc w:val="both"/>
        <w:rPr>
          <w:b/>
        </w:rPr>
      </w:pPr>
      <w:r>
        <w:rPr>
          <w:b/>
        </w:rPr>
        <w:t>Контрольні питання:</w:t>
      </w:r>
    </w:p>
    <w:p w:rsidR="00773F21" w:rsidRDefault="00773F21" w:rsidP="00773F21">
      <w:pPr>
        <w:pStyle w:val="a7"/>
        <w:numPr>
          <w:ilvl w:val="0"/>
          <w:numId w:val="20"/>
        </w:numPr>
        <w:tabs>
          <w:tab w:val="left" w:pos="0"/>
        </w:tabs>
        <w:jc w:val="both"/>
      </w:pPr>
      <w:r>
        <w:t>Фази клітинного циклу. Інтерфаза.</w:t>
      </w:r>
    </w:p>
    <w:p w:rsidR="00773F21" w:rsidRDefault="00773F21" w:rsidP="00773F21">
      <w:pPr>
        <w:pStyle w:val="a7"/>
        <w:numPr>
          <w:ilvl w:val="0"/>
          <w:numId w:val="20"/>
        </w:numPr>
        <w:tabs>
          <w:tab w:val="left" w:pos="0"/>
        </w:tabs>
        <w:jc w:val="both"/>
      </w:pPr>
      <w:r>
        <w:t>Порушення мітозу.</w:t>
      </w:r>
    </w:p>
    <w:p w:rsidR="00773F21" w:rsidRDefault="00773F21" w:rsidP="00773F21">
      <w:pPr>
        <w:pStyle w:val="a7"/>
        <w:numPr>
          <w:ilvl w:val="0"/>
          <w:numId w:val="20"/>
        </w:numPr>
        <w:tabs>
          <w:tab w:val="left" w:pos="0"/>
        </w:tabs>
        <w:jc w:val="both"/>
      </w:pPr>
      <w:r>
        <w:t>Біологічне значення мітозу</w:t>
      </w:r>
    </w:p>
    <w:p w:rsidR="00773F21" w:rsidRDefault="00773F21" w:rsidP="00773F21">
      <w:pPr>
        <w:pStyle w:val="a7"/>
        <w:numPr>
          <w:ilvl w:val="0"/>
          <w:numId w:val="20"/>
        </w:numPr>
        <w:tabs>
          <w:tab w:val="left" w:pos="0"/>
        </w:tabs>
        <w:jc w:val="both"/>
      </w:pPr>
      <w:r>
        <w:t>Амітоз – прямий поділ клітин.</w:t>
      </w:r>
    </w:p>
    <w:p w:rsidR="00773F21" w:rsidRDefault="00773F21" w:rsidP="00773F21">
      <w:pPr>
        <w:pStyle w:val="a7"/>
        <w:numPr>
          <w:ilvl w:val="0"/>
          <w:numId w:val="20"/>
        </w:numPr>
        <w:tabs>
          <w:tab w:val="left" w:pos="0"/>
        </w:tabs>
        <w:jc w:val="both"/>
      </w:pPr>
      <w:r>
        <w:t>Стадії мітозу</w:t>
      </w:r>
      <w:r w:rsidRPr="00773F21">
        <w:rPr>
          <w:lang w:val="ru-RU"/>
        </w:rPr>
        <w:t>,</w:t>
      </w:r>
      <w:r>
        <w:t xml:space="preserve"> їх тривалість</w:t>
      </w:r>
      <w:r w:rsidRPr="00773F21">
        <w:rPr>
          <w:lang w:val="ru-RU"/>
        </w:rPr>
        <w:t>,</w:t>
      </w:r>
      <w:r>
        <w:t xml:space="preserve"> характеристика.</w:t>
      </w:r>
    </w:p>
    <w:p w:rsidR="00773F21" w:rsidRDefault="00773F21" w:rsidP="00773F21">
      <w:pPr>
        <w:pStyle w:val="a7"/>
        <w:numPr>
          <w:ilvl w:val="0"/>
          <w:numId w:val="20"/>
        </w:numPr>
        <w:tabs>
          <w:tab w:val="left" w:pos="0"/>
        </w:tabs>
        <w:jc w:val="both"/>
      </w:pPr>
      <w:r>
        <w:t>Мейоз.</w:t>
      </w:r>
    </w:p>
    <w:p w:rsidR="00773F21" w:rsidRPr="00773F21" w:rsidRDefault="00773F21" w:rsidP="00773F21">
      <w:pPr>
        <w:pStyle w:val="a7"/>
        <w:numPr>
          <w:ilvl w:val="0"/>
          <w:numId w:val="20"/>
        </w:numPr>
        <w:tabs>
          <w:tab w:val="left" w:pos="0"/>
        </w:tabs>
        <w:jc w:val="both"/>
      </w:pPr>
      <w:proofErr w:type="spellStart"/>
      <w:r>
        <w:t>Цитокінез</w:t>
      </w:r>
      <w:proofErr w:type="spellEnd"/>
      <w:r>
        <w:t>.</w:t>
      </w:r>
    </w:p>
    <w:p w:rsidR="00A8248E" w:rsidRDefault="00A8248E" w:rsidP="00A8248E">
      <w:pPr>
        <w:widowControl w:val="0"/>
        <w:tabs>
          <w:tab w:val="num" w:pos="175"/>
        </w:tabs>
        <w:autoSpaceDE w:val="0"/>
        <w:autoSpaceDN w:val="0"/>
        <w:adjustRightInd w:val="0"/>
        <w:jc w:val="center"/>
        <w:rPr>
          <w:b/>
        </w:rPr>
      </w:pPr>
    </w:p>
    <w:p w:rsidR="00A8248E" w:rsidRDefault="00A8248E" w:rsidP="00C42481">
      <w:pPr>
        <w:widowControl w:val="0"/>
        <w:tabs>
          <w:tab w:val="num" w:pos="175"/>
        </w:tabs>
        <w:autoSpaceDE w:val="0"/>
        <w:autoSpaceDN w:val="0"/>
        <w:adjustRightInd w:val="0"/>
        <w:rPr>
          <w:b/>
        </w:rPr>
      </w:pPr>
    </w:p>
    <w:p w:rsidR="00A8248E" w:rsidRPr="0023306A" w:rsidRDefault="00C42481" w:rsidP="00A8248E">
      <w:pPr>
        <w:widowControl w:val="0"/>
        <w:tabs>
          <w:tab w:val="num" w:pos="175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Тема 6</w:t>
      </w:r>
      <w:r w:rsidR="00015BE2">
        <w:rPr>
          <w:b/>
        </w:rPr>
        <w:t xml:space="preserve">. </w:t>
      </w:r>
      <w:r w:rsidR="00015BE2" w:rsidRPr="00015BE2">
        <w:rPr>
          <w:b/>
        </w:rPr>
        <w:t>Диференціювання клітин. Смерть клітин.</w:t>
      </w:r>
    </w:p>
    <w:p w:rsidR="003F29F3" w:rsidRPr="003F29F3" w:rsidRDefault="003F29F3" w:rsidP="003F29F3">
      <w:pPr>
        <w:ind w:right="70" w:firstLine="709"/>
        <w:jc w:val="both"/>
      </w:pPr>
      <w:r>
        <w:t>В процесі вивчення даної теми студент ознайомлюється з такими питаннями:</w:t>
      </w:r>
    </w:p>
    <w:p w:rsidR="00D203F2" w:rsidRDefault="003F29F3" w:rsidP="00D203F2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3F29F3">
        <w:t>1</w:t>
      </w:r>
      <w:r w:rsidR="00D203F2" w:rsidRPr="00D203F2">
        <w:t xml:space="preserve"> </w:t>
      </w:r>
      <w:r w:rsidR="00D203F2">
        <w:t>Диференціація клітин:</w:t>
      </w:r>
    </w:p>
    <w:p w:rsidR="00D203F2" w:rsidRDefault="00D203F2" w:rsidP="00D203F2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t xml:space="preserve">   а) теорії клітинної диференціації;</w:t>
      </w:r>
    </w:p>
    <w:p w:rsidR="00D203F2" w:rsidRDefault="00D203F2" w:rsidP="00D203F2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t xml:space="preserve">   б) типи морфологічної диференціації.</w:t>
      </w:r>
    </w:p>
    <w:p w:rsidR="00D203F2" w:rsidRDefault="00D203F2" w:rsidP="00D203F2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t>2. Старіння і смерть клітин:</w:t>
      </w:r>
    </w:p>
    <w:p w:rsidR="00D203F2" w:rsidRDefault="00D203F2" w:rsidP="00D203F2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t xml:space="preserve">   а) старіння клітин;</w:t>
      </w:r>
    </w:p>
    <w:p w:rsidR="00D203F2" w:rsidRDefault="00D203F2" w:rsidP="00D203F2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t xml:space="preserve">   б) </w:t>
      </w:r>
      <w:proofErr w:type="spellStart"/>
      <w:r>
        <w:t>апоптоз</w:t>
      </w:r>
      <w:proofErr w:type="spellEnd"/>
      <w:r>
        <w:t>;</w:t>
      </w:r>
    </w:p>
    <w:p w:rsidR="003F29F3" w:rsidRPr="003F29F3" w:rsidRDefault="00D203F2" w:rsidP="00D203F2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t xml:space="preserve">   в) некроз.</w:t>
      </w:r>
    </w:p>
    <w:p w:rsidR="003F29F3" w:rsidRPr="008171E6" w:rsidRDefault="003F29F3" w:rsidP="003F29F3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3F29F3" w:rsidRDefault="003F29F3" w:rsidP="003F29F3">
      <w:pPr>
        <w:tabs>
          <w:tab w:val="left" w:pos="0"/>
        </w:tabs>
        <w:ind w:firstLine="709"/>
        <w:jc w:val="both"/>
        <w:rPr>
          <w:b/>
        </w:rPr>
      </w:pPr>
      <w:r>
        <w:rPr>
          <w:b/>
        </w:rPr>
        <w:t>Контрольні питання:</w:t>
      </w:r>
    </w:p>
    <w:p w:rsidR="00A8248E" w:rsidRDefault="00F6529E" w:rsidP="00663712">
      <w:pPr>
        <w:pStyle w:val="a7"/>
        <w:numPr>
          <w:ilvl w:val="0"/>
          <w:numId w:val="10"/>
        </w:numPr>
        <w:tabs>
          <w:tab w:val="left" w:pos="0"/>
        </w:tabs>
        <w:ind w:left="0" w:firstLine="709"/>
        <w:jc w:val="both"/>
      </w:pPr>
      <w:r>
        <w:t>Роль ядра та цитоплазми в диференціації клітин.</w:t>
      </w:r>
    </w:p>
    <w:p w:rsidR="00F6529E" w:rsidRDefault="00F6529E" w:rsidP="00663712">
      <w:pPr>
        <w:pStyle w:val="a7"/>
        <w:numPr>
          <w:ilvl w:val="0"/>
          <w:numId w:val="10"/>
        </w:numPr>
        <w:tabs>
          <w:tab w:val="left" w:pos="0"/>
        </w:tabs>
        <w:ind w:left="0" w:firstLine="709"/>
        <w:jc w:val="both"/>
      </w:pPr>
      <w:r>
        <w:t>Старіння клітин.</w:t>
      </w:r>
    </w:p>
    <w:p w:rsidR="00F6529E" w:rsidRDefault="00F6529E" w:rsidP="00663712">
      <w:pPr>
        <w:pStyle w:val="a7"/>
        <w:numPr>
          <w:ilvl w:val="0"/>
          <w:numId w:val="10"/>
        </w:numPr>
        <w:tabs>
          <w:tab w:val="left" w:pos="0"/>
        </w:tabs>
        <w:ind w:left="0" w:firstLine="709"/>
        <w:jc w:val="both"/>
      </w:pPr>
      <w:r>
        <w:t>Смерть клітин.</w:t>
      </w:r>
    </w:p>
    <w:p w:rsidR="00F6529E" w:rsidRDefault="00F6529E" w:rsidP="00663712">
      <w:pPr>
        <w:pStyle w:val="a7"/>
        <w:numPr>
          <w:ilvl w:val="0"/>
          <w:numId w:val="10"/>
        </w:numPr>
        <w:tabs>
          <w:tab w:val="left" w:pos="0"/>
        </w:tabs>
        <w:ind w:left="0" w:firstLine="709"/>
        <w:jc w:val="both"/>
      </w:pPr>
      <w:r>
        <w:t>Гіпотези виникнення клітин</w:t>
      </w:r>
    </w:p>
    <w:p w:rsidR="00F6529E" w:rsidRDefault="00F6529E" w:rsidP="00663712">
      <w:pPr>
        <w:pStyle w:val="a7"/>
        <w:numPr>
          <w:ilvl w:val="0"/>
          <w:numId w:val="10"/>
        </w:numPr>
        <w:tabs>
          <w:tab w:val="left" w:pos="0"/>
        </w:tabs>
        <w:ind w:left="0" w:firstLine="709"/>
        <w:jc w:val="both"/>
      </w:pPr>
      <w:r>
        <w:t xml:space="preserve">Що таке </w:t>
      </w:r>
      <w:proofErr w:type="spellStart"/>
      <w:r>
        <w:t>апоптоз</w:t>
      </w:r>
      <w:proofErr w:type="spellEnd"/>
      <w:r>
        <w:t>.</w:t>
      </w:r>
    </w:p>
    <w:p w:rsidR="00F6529E" w:rsidRPr="00663712" w:rsidRDefault="00F6529E" w:rsidP="00663712">
      <w:pPr>
        <w:pStyle w:val="a7"/>
        <w:numPr>
          <w:ilvl w:val="0"/>
          <w:numId w:val="10"/>
        </w:numPr>
        <w:tabs>
          <w:tab w:val="left" w:pos="0"/>
        </w:tabs>
        <w:ind w:left="0" w:firstLine="709"/>
        <w:jc w:val="both"/>
      </w:pPr>
      <w:r>
        <w:t>Що таке некроз.</w:t>
      </w:r>
    </w:p>
    <w:p w:rsidR="00F6529E" w:rsidRDefault="00F6529E" w:rsidP="00614119">
      <w:pPr>
        <w:jc w:val="center"/>
        <w:rPr>
          <w:b/>
          <w:bCs/>
        </w:rPr>
      </w:pPr>
    </w:p>
    <w:p w:rsidR="00F6529E" w:rsidRDefault="00F6529E" w:rsidP="00614119">
      <w:pPr>
        <w:jc w:val="center"/>
        <w:rPr>
          <w:b/>
          <w:bCs/>
        </w:rPr>
      </w:pPr>
    </w:p>
    <w:p w:rsidR="00F6529E" w:rsidRDefault="00F6529E" w:rsidP="00614119">
      <w:pPr>
        <w:jc w:val="center"/>
        <w:rPr>
          <w:b/>
          <w:bCs/>
        </w:rPr>
      </w:pPr>
    </w:p>
    <w:p w:rsidR="00F6529E" w:rsidRDefault="00F6529E" w:rsidP="00614119">
      <w:pPr>
        <w:jc w:val="center"/>
        <w:rPr>
          <w:b/>
          <w:bCs/>
        </w:rPr>
      </w:pPr>
    </w:p>
    <w:p w:rsidR="00F6529E" w:rsidRDefault="00F6529E" w:rsidP="00614119">
      <w:pPr>
        <w:jc w:val="center"/>
        <w:rPr>
          <w:b/>
          <w:bCs/>
        </w:rPr>
      </w:pPr>
    </w:p>
    <w:p w:rsidR="00F6529E" w:rsidRDefault="00F6529E" w:rsidP="00614119">
      <w:pPr>
        <w:jc w:val="center"/>
        <w:rPr>
          <w:b/>
          <w:bCs/>
        </w:rPr>
      </w:pPr>
    </w:p>
    <w:p w:rsidR="00F6529E" w:rsidRDefault="00F6529E" w:rsidP="00614119">
      <w:pPr>
        <w:jc w:val="center"/>
        <w:rPr>
          <w:b/>
          <w:bCs/>
        </w:rPr>
      </w:pPr>
    </w:p>
    <w:p w:rsidR="00614119" w:rsidRDefault="00614119" w:rsidP="00614119">
      <w:pPr>
        <w:jc w:val="center"/>
        <w:rPr>
          <w:b/>
          <w:bCs/>
        </w:rPr>
      </w:pPr>
      <w:r>
        <w:rPr>
          <w:b/>
          <w:bCs/>
        </w:rPr>
        <w:lastRenderedPageBreak/>
        <w:t>РЕКОМЕНДОВАНА ЛІТЕРАТУРА</w:t>
      </w:r>
    </w:p>
    <w:p w:rsidR="005947D4" w:rsidRDefault="005947D4" w:rsidP="005947D4">
      <w:pPr>
        <w:jc w:val="center"/>
        <w:rPr>
          <w:b/>
          <w:bCs/>
        </w:rPr>
      </w:pPr>
    </w:p>
    <w:p w:rsidR="005947D4" w:rsidRDefault="005947D4" w:rsidP="005947D4">
      <w:pPr>
        <w:jc w:val="center"/>
        <w:rPr>
          <w:b/>
          <w:bCs/>
        </w:rPr>
      </w:pPr>
    </w:p>
    <w:p w:rsidR="005947D4" w:rsidRPr="005947D4" w:rsidRDefault="006E2F09" w:rsidP="005947D4">
      <w:pPr>
        <w:rPr>
          <w:bCs/>
        </w:rPr>
      </w:pPr>
      <w:r>
        <w:rPr>
          <w:bCs/>
        </w:rPr>
        <w:t xml:space="preserve">1.     </w:t>
      </w:r>
      <w:proofErr w:type="spellStart"/>
      <w:r>
        <w:rPr>
          <w:bCs/>
        </w:rPr>
        <w:t>Чубов</w:t>
      </w:r>
      <w:proofErr w:type="spellEnd"/>
      <w:r>
        <w:rPr>
          <w:bCs/>
        </w:rPr>
        <w:t xml:space="preserve"> Ю.С. Загальна цитологія. – К.: Вид-во. КН</w:t>
      </w:r>
      <w:r w:rsidR="005947D4" w:rsidRPr="005947D4">
        <w:rPr>
          <w:bCs/>
        </w:rPr>
        <w:t>У, 2008.– С.17–40.</w:t>
      </w:r>
    </w:p>
    <w:p w:rsidR="005947D4" w:rsidRPr="005947D4" w:rsidRDefault="006E2F09" w:rsidP="005947D4">
      <w:pPr>
        <w:rPr>
          <w:bCs/>
        </w:rPr>
      </w:pPr>
      <w:r>
        <w:rPr>
          <w:bCs/>
        </w:rPr>
        <w:t xml:space="preserve">2.     </w:t>
      </w:r>
      <w:proofErr w:type="spellStart"/>
      <w:r>
        <w:rPr>
          <w:bCs/>
        </w:rPr>
        <w:t>Антипчук</w:t>
      </w:r>
      <w:proofErr w:type="spellEnd"/>
      <w:r>
        <w:rPr>
          <w:bCs/>
        </w:rPr>
        <w:t xml:space="preserve"> Ю.П. – К</w:t>
      </w:r>
      <w:r w:rsidR="005947D4">
        <w:rPr>
          <w:bCs/>
        </w:rPr>
        <w:t>.,2003. – С. 14</w:t>
      </w:r>
      <w:r w:rsidR="005947D4" w:rsidRPr="005947D4">
        <w:rPr>
          <w:bCs/>
        </w:rPr>
        <w:t>–18.</w:t>
      </w:r>
    </w:p>
    <w:p w:rsidR="005947D4" w:rsidRPr="005947D4" w:rsidRDefault="005947D4" w:rsidP="005947D4">
      <w:pPr>
        <w:rPr>
          <w:bCs/>
        </w:rPr>
      </w:pPr>
      <w:r w:rsidRPr="005947D4">
        <w:rPr>
          <w:bCs/>
        </w:rPr>
        <w:t xml:space="preserve">3.     Луцик О. Д., Іванова А. Й., </w:t>
      </w:r>
      <w:proofErr w:type="spellStart"/>
      <w:r w:rsidRPr="005947D4">
        <w:rPr>
          <w:bCs/>
        </w:rPr>
        <w:t>Кобак</w:t>
      </w:r>
      <w:proofErr w:type="spellEnd"/>
      <w:r w:rsidRPr="005947D4">
        <w:rPr>
          <w:bCs/>
        </w:rPr>
        <w:t xml:space="preserve"> К.С. Гістологія людини. – Львів: Мир, 2005 – С. 5-11.</w:t>
      </w:r>
    </w:p>
    <w:p w:rsidR="005947D4" w:rsidRPr="005947D4" w:rsidRDefault="005947D4" w:rsidP="005947D4">
      <w:pPr>
        <w:rPr>
          <w:bCs/>
        </w:rPr>
      </w:pPr>
      <w:r w:rsidRPr="005947D4">
        <w:rPr>
          <w:bCs/>
        </w:rPr>
        <w:t>4.     Шуст І. В. Загальна гістологія з основами ембріології. Розділ 1.   Тернопіль, 199</w:t>
      </w:r>
      <w:r>
        <w:rPr>
          <w:bCs/>
        </w:rPr>
        <w:t xml:space="preserve">9.  </w:t>
      </w:r>
      <w:r w:rsidRPr="005947D4">
        <w:rPr>
          <w:bCs/>
        </w:rPr>
        <w:t>–</w:t>
      </w:r>
      <w:r>
        <w:rPr>
          <w:bCs/>
        </w:rPr>
        <w:t xml:space="preserve">  С.4</w:t>
      </w:r>
      <w:r w:rsidRPr="005947D4">
        <w:rPr>
          <w:bCs/>
        </w:rPr>
        <w:t>–20.</w:t>
      </w:r>
    </w:p>
    <w:p w:rsidR="005947D4" w:rsidRPr="005947D4" w:rsidRDefault="006E2F09" w:rsidP="005947D4">
      <w:pPr>
        <w:rPr>
          <w:bCs/>
        </w:rPr>
      </w:pPr>
      <w:r>
        <w:rPr>
          <w:bCs/>
        </w:rPr>
        <w:t>5</w:t>
      </w:r>
      <w:r w:rsidR="005947D4" w:rsidRPr="005947D4">
        <w:rPr>
          <w:bCs/>
        </w:rPr>
        <w:t xml:space="preserve">.     </w:t>
      </w:r>
      <w:proofErr w:type="spellStart"/>
      <w:r w:rsidR="005947D4" w:rsidRPr="005947D4">
        <w:rPr>
          <w:bCs/>
        </w:rPr>
        <w:t>Антипчук</w:t>
      </w:r>
      <w:proofErr w:type="spellEnd"/>
      <w:r w:rsidR="005947D4" w:rsidRPr="005947D4">
        <w:rPr>
          <w:bCs/>
        </w:rPr>
        <w:t xml:space="preserve"> Ю.</w:t>
      </w:r>
      <w:r w:rsidR="005947D4">
        <w:rPr>
          <w:bCs/>
        </w:rPr>
        <w:t xml:space="preserve"> </w:t>
      </w:r>
      <w:r w:rsidR="005947D4" w:rsidRPr="005947D4">
        <w:rPr>
          <w:bCs/>
        </w:rPr>
        <w:t xml:space="preserve">П. Практикум з </w:t>
      </w:r>
      <w:proofErr w:type="spellStart"/>
      <w:r w:rsidR="005947D4" w:rsidRPr="005947D4">
        <w:rPr>
          <w:bCs/>
        </w:rPr>
        <w:t>гістологіі</w:t>
      </w:r>
      <w:proofErr w:type="spellEnd"/>
      <w:r w:rsidR="005947D4" w:rsidRPr="005947D4">
        <w:rPr>
          <w:bCs/>
        </w:rPr>
        <w:t xml:space="preserve"> з осн</w:t>
      </w:r>
      <w:r>
        <w:rPr>
          <w:bCs/>
        </w:rPr>
        <w:t xml:space="preserve">овами </w:t>
      </w:r>
      <w:proofErr w:type="spellStart"/>
      <w:r>
        <w:rPr>
          <w:bCs/>
        </w:rPr>
        <w:t>ембріологіі</w:t>
      </w:r>
      <w:proofErr w:type="spellEnd"/>
      <w:r>
        <w:rPr>
          <w:bCs/>
        </w:rPr>
        <w:t>. – К.,201</w:t>
      </w:r>
      <w:r w:rsidR="005947D4" w:rsidRPr="005947D4">
        <w:rPr>
          <w:bCs/>
        </w:rPr>
        <w:t>7. – С. 5.</w:t>
      </w:r>
    </w:p>
    <w:p w:rsidR="006E2F09" w:rsidRPr="005947D4" w:rsidRDefault="006E2F09" w:rsidP="006E2F09">
      <w:pPr>
        <w:rPr>
          <w:bCs/>
        </w:rPr>
      </w:pPr>
      <w:r>
        <w:rPr>
          <w:bCs/>
        </w:rPr>
        <w:t>6</w:t>
      </w:r>
      <w:r w:rsidR="005947D4" w:rsidRPr="005947D4">
        <w:rPr>
          <w:bCs/>
        </w:rPr>
        <w:t xml:space="preserve">.     </w:t>
      </w:r>
      <w:proofErr w:type="spellStart"/>
      <w:r w:rsidR="005947D4" w:rsidRPr="005947D4">
        <w:rPr>
          <w:bCs/>
        </w:rPr>
        <w:t>Алм</w:t>
      </w:r>
      <w:r>
        <w:rPr>
          <w:bCs/>
        </w:rPr>
        <w:t>азов</w:t>
      </w:r>
      <w:proofErr w:type="spellEnd"/>
      <w:r>
        <w:rPr>
          <w:bCs/>
        </w:rPr>
        <w:t xml:space="preserve"> И.В., </w:t>
      </w:r>
      <w:proofErr w:type="spellStart"/>
      <w:r>
        <w:rPr>
          <w:bCs/>
        </w:rPr>
        <w:t>Сутулов</w:t>
      </w:r>
      <w:proofErr w:type="spellEnd"/>
      <w:r>
        <w:rPr>
          <w:bCs/>
        </w:rPr>
        <w:t xml:space="preserve"> Л.С.  Гістологія і ембрі</w:t>
      </w:r>
      <w:r w:rsidR="005947D4" w:rsidRPr="005947D4">
        <w:rPr>
          <w:bCs/>
        </w:rPr>
        <w:t>о</w:t>
      </w:r>
      <w:r>
        <w:rPr>
          <w:bCs/>
        </w:rPr>
        <w:t>логія. – К</w:t>
      </w:r>
      <w:r w:rsidR="005947D4" w:rsidRPr="005947D4">
        <w:rPr>
          <w:bCs/>
        </w:rPr>
        <w:t>., 2008.</w:t>
      </w:r>
      <w:r w:rsidRPr="006E2F09">
        <w:rPr>
          <w:bCs/>
        </w:rPr>
        <w:t xml:space="preserve"> </w:t>
      </w:r>
      <w:r w:rsidRPr="005947D4">
        <w:rPr>
          <w:bCs/>
        </w:rPr>
        <w:t>–</w:t>
      </w:r>
      <w:r>
        <w:rPr>
          <w:bCs/>
        </w:rPr>
        <w:t xml:space="preserve">  С.6</w:t>
      </w:r>
      <w:bookmarkStart w:id="0" w:name="_GoBack"/>
      <w:bookmarkEnd w:id="0"/>
      <w:r>
        <w:rPr>
          <w:bCs/>
        </w:rPr>
        <w:t>–28</w:t>
      </w:r>
      <w:r w:rsidRPr="005947D4">
        <w:rPr>
          <w:bCs/>
        </w:rPr>
        <w:t>.</w:t>
      </w:r>
    </w:p>
    <w:p w:rsidR="005947D4" w:rsidRPr="005947D4" w:rsidRDefault="005947D4" w:rsidP="005947D4">
      <w:pPr>
        <w:rPr>
          <w:bCs/>
        </w:rPr>
      </w:pPr>
    </w:p>
    <w:p w:rsidR="00633914" w:rsidRDefault="00633914" w:rsidP="00614119">
      <w:pPr>
        <w:pStyle w:val="22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3914" w:rsidRDefault="00633914" w:rsidP="00614119">
      <w:pPr>
        <w:pStyle w:val="22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3914" w:rsidRDefault="00633914" w:rsidP="00614119">
      <w:pPr>
        <w:pStyle w:val="22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3914" w:rsidRDefault="00633914" w:rsidP="00614119">
      <w:pPr>
        <w:pStyle w:val="22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3914" w:rsidRDefault="00633914" w:rsidP="00614119">
      <w:pPr>
        <w:pStyle w:val="22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3914" w:rsidRDefault="00633914" w:rsidP="00614119">
      <w:pPr>
        <w:pStyle w:val="22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3914" w:rsidRDefault="00633914" w:rsidP="00614119">
      <w:pPr>
        <w:pStyle w:val="22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3914" w:rsidRDefault="00633914" w:rsidP="00614119">
      <w:pPr>
        <w:pStyle w:val="22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3914" w:rsidRDefault="00633914" w:rsidP="00614119">
      <w:pPr>
        <w:pStyle w:val="22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3914" w:rsidRPr="00EC14A2" w:rsidRDefault="00633914" w:rsidP="00614119">
      <w:pPr>
        <w:pStyle w:val="22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47D4" w:rsidRDefault="005947D4" w:rsidP="00614119">
      <w:pPr>
        <w:jc w:val="center"/>
      </w:pPr>
    </w:p>
    <w:p w:rsidR="005947D4" w:rsidRDefault="005947D4" w:rsidP="00614119">
      <w:pPr>
        <w:jc w:val="center"/>
      </w:pPr>
    </w:p>
    <w:p w:rsidR="005947D4" w:rsidRDefault="005947D4" w:rsidP="00614119">
      <w:pPr>
        <w:jc w:val="center"/>
      </w:pPr>
    </w:p>
    <w:p w:rsidR="005947D4" w:rsidRDefault="005947D4" w:rsidP="00614119">
      <w:pPr>
        <w:jc w:val="center"/>
      </w:pPr>
    </w:p>
    <w:p w:rsidR="005947D4" w:rsidRDefault="005947D4" w:rsidP="00614119">
      <w:pPr>
        <w:jc w:val="center"/>
      </w:pPr>
    </w:p>
    <w:p w:rsidR="005947D4" w:rsidRDefault="005947D4" w:rsidP="00614119">
      <w:pPr>
        <w:jc w:val="center"/>
      </w:pPr>
    </w:p>
    <w:p w:rsidR="005947D4" w:rsidRDefault="005947D4" w:rsidP="00614119">
      <w:pPr>
        <w:jc w:val="center"/>
      </w:pPr>
    </w:p>
    <w:p w:rsidR="005947D4" w:rsidRDefault="005947D4" w:rsidP="00614119">
      <w:pPr>
        <w:jc w:val="center"/>
      </w:pPr>
    </w:p>
    <w:p w:rsidR="005947D4" w:rsidRDefault="005947D4" w:rsidP="00614119">
      <w:pPr>
        <w:jc w:val="center"/>
      </w:pPr>
    </w:p>
    <w:p w:rsidR="005947D4" w:rsidRDefault="005947D4" w:rsidP="00614119">
      <w:pPr>
        <w:jc w:val="center"/>
      </w:pPr>
    </w:p>
    <w:p w:rsidR="005947D4" w:rsidRDefault="005947D4" w:rsidP="00614119">
      <w:pPr>
        <w:jc w:val="center"/>
      </w:pPr>
    </w:p>
    <w:p w:rsidR="005947D4" w:rsidRDefault="005947D4" w:rsidP="00614119">
      <w:pPr>
        <w:jc w:val="center"/>
      </w:pPr>
    </w:p>
    <w:p w:rsidR="005947D4" w:rsidRDefault="005947D4" w:rsidP="00614119">
      <w:pPr>
        <w:jc w:val="center"/>
      </w:pPr>
    </w:p>
    <w:p w:rsidR="005947D4" w:rsidRDefault="005947D4" w:rsidP="00614119">
      <w:pPr>
        <w:jc w:val="center"/>
      </w:pPr>
    </w:p>
    <w:p w:rsidR="005947D4" w:rsidRDefault="005947D4" w:rsidP="00614119">
      <w:pPr>
        <w:jc w:val="center"/>
      </w:pPr>
    </w:p>
    <w:p w:rsidR="005947D4" w:rsidRDefault="005947D4" w:rsidP="00614119">
      <w:pPr>
        <w:jc w:val="center"/>
      </w:pPr>
    </w:p>
    <w:p w:rsidR="005947D4" w:rsidRDefault="005947D4" w:rsidP="00614119">
      <w:pPr>
        <w:jc w:val="center"/>
      </w:pPr>
    </w:p>
    <w:p w:rsidR="005947D4" w:rsidRDefault="005947D4" w:rsidP="00614119">
      <w:pPr>
        <w:jc w:val="center"/>
      </w:pPr>
    </w:p>
    <w:p w:rsidR="005947D4" w:rsidRDefault="005947D4" w:rsidP="00614119">
      <w:pPr>
        <w:jc w:val="center"/>
      </w:pPr>
    </w:p>
    <w:p w:rsidR="00614119" w:rsidRDefault="00614119" w:rsidP="00614119">
      <w:pPr>
        <w:jc w:val="center"/>
      </w:pPr>
      <w:r>
        <w:t>Навчальне видання</w:t>
      </w:r>
    </w:p>
    <w:p w:rsidR="00614119" w:rsidRDefault="00633914" w:rsidP="00614119">
      <w:pPr>
        <w:jc w:val="center"/>
      </w:pPr>
      <w:r>
        <w:t>Крижанівський Віталій Григорович</w:t>
      </w:r>
    </w:p>
    <w:p w:rsidR="00614119" w:rsidRPr="00306F34" w:rsidRDefault="00616EB4" w:rsidP="00614119">
      <w:pPr>
        <w:jc w:val="center"/>
      </w:pPr>
      <w:proofErr w:type="spellStart"/>
      <w:r>
        <w:lastRenderedPageBreak/>
        <w:t>Макарчук</w:t>
      </w:r>
      <w:proofErr w:type="spellEnd"/>
      <w:r>
        <w:t xml:space="preserve"> Марина Олександрівна</w:t>
      </w:r>
    </w:p>
    <w:p w:rsidR="00614119" w:rsidRDefault="00614119" w:rsidP="00614119">
      <w:pPr>
        <w:jc w:val="center"/>
      </w:pPr>
    </w:p>
    <w:p w:rsidR="00614119" w:rsidRPr="006E2536" w:rsidRDefault="00674F73" w:rsidP="00614119">
      <w:pPr>
        <w:jc w:val="center"/>
      </w:pPr>
      <w:r>
        <w:t>Цитологія</w:t>
      </w:r>
    </w:p>
    <w:p w:rsidR="00614119" w:rsidRPr="005A4C0D" w:rsidRDefault="00614119" w:rsidP="00614119"/>
    <w:p w:rsidR="00614119" w:rsidRPr="005A4C0D" w:rsidRDefault="00614119" w:rsidP="00614119"/>
    <w:p w:rsidR="00614119" w:rsidRDefault="00614119" w:rsidP="00614119">
      <w:pPr>
        <w:jc w:val="center"/>
      </w:pPr>
      <w:r>
        <w:t>Методичні рекомендації для індивідуальної робот</w:t>
      </w:r>
      <w:r w:rsidR="00000A39">
        <w:t>и</w:t>
      </w:r>
      <w:r w:rsidR="00000A39" w:rsidRPr="00000A39">
        <w:t xml:space="preserve"> </w:t>
      </w:r>
      <w:r w:rsidR="00000A39">
        <w:t>студентів</w:t>
      </w:r>
      <w:r w:rsidR="00674F73">
        <w:t xml:space="preserve"> з дисципліни «Цитологія</w:t>
      </w:r>
      <w:r>
        <w:t xml:space="preserve">» для студентів денної форми навчання за спеціальністю 201 «Агрономія» вищих аграрних закладів освіти </w:t>
      </w:r>
      <w:r>
        <w:rPr>
          <w:lang w:val="en-US"/>
        </w:rPr>
        <w:t>IV</w:t>
      </w:r>
      <w:r w:rsidRPr="00730D02">
        <w:t xml:space="preserve"> </w:t>
      </w:r>
      <w:r>
        <w:t>рівня акредитації</w:t>
      </w:r>
    </w:p>
    <w:p w:rsidR="00614119" w:rsidRDefault="00614119" w:rsidP="00614119">
      <w:pPr>
        <w:ind w:firstLine="709"/>
        <w:jc w:val="both"/>
      </w:pPr>
    </w:p>
    <w:p w:rsidR="00614119" w:rsidRDefault="00614119" w:rsidP="00614119">
      <w:pPr>
        <w:ind w:firstLine="709"/>
        <w:jc w:val="both"/>
      </w:pPr>
    </w:p>
    <w:p w:rsidR="00614119" w:rsidRDefault="00633914" w:rsidP="00614119">
      <w:pPr>
        <w:ind w:firstLine="709"/>
        <w:jc w:val="center"/>
      </w:pPr>
      <w:r>
        <w:t>Відповідальний за випуск В. Г</w:t>
      </w:r>
      <w:r w:rsidR="00614119">
        <w:t>.</w:t>
      </w:r>
      <w:r>
        <w:t xml:space="preserve"> Крижанівський</w:t>
      </w:r>
    </w:p>
    <w:p w:rsidR="00614119" w:rsidRPr="00A05102" w:rsidRDefault="00614119" w:rsidP="00614119">
      <w:pPr>
        <w:pStyle w:val="a5"/>
        <w:spacing w:line="360" w:lineRule="auto"/>
        <w:ind w:firstLine="720"/>
        <w:jc w:val="both"/>
        <w:rPr>
          <w:szCs w:val="28"/>
        </w:rPr>
      </w:pPr>
    </w:p>
    <w:p w:rsidR="00614119" w:rsidRDefault="00614119" w:rsidP="00614119">
      <w:pPr>
        <w:tabs>
          <w:tab w:val="left" w:pos="2355"/>
        </w:tabs>
        <w:jc w:val="center"/>
      </w:pPr>
    </w:p>
    <w:p w:rsidR="00614119" w:rsidRDefault="00614119" w:rsidP="00614119">
      <w:pPr>
        <w:tabs>
          <w:tab w:val="left" w:pos="2355"/>
        </w:tabs>
        <w:jc w:val="center"/>
      </w:pPr>
    </w:p>
    <w:p w:rsidR="00614119" w:rsidRDefault="00614119" w:rsidP="00614119">
      <w:pPr>
        <w:tabs>
          <w:tab w:val="left" w:pos="2355"/>
        </w:tabs>
        <w:jc w:val="center"/>
      </w:pPr>
    </w:p>
    <w:p w:rsidR="00614119" w:rsidRDefault="00614119" w:rsidP="00614119">
      <w:pPr>
        <w:tabs>
          <w:tab w:val="left" w:pos="2355"/>
        </w:tabs>
        <w:jc w:val="center"/>
      </w:pPr>
    </w:p>
    <w:p w:rsidR="00614119" w:rsidRDefault="00614119" w:rsidP="00614119">
      <w:pPr>
        <w:tabs>
          <w:tab w:val="left" w:pos="2355"/>
        </w:tabs>
        <w:jc w:val="center"/>
      </w:pPr>
    </w:p>
    <w:p w:rsidR="00614119" w:rsidRDefault="00614119" w:rsidP="00614119">
      <w:pPr>
        <w:tabs>
          <w:tab w:val="left" w:pos="2355"/>
        </w:tabs>
        <w:jc w:val="center"/>
      </w:pPr>
    </w:p>
    <w:p w:rsidR="00614119" w:rsidRDefault="00614119" w:rsidP="00614119">
      <w:pPr>
        <w:tabs>
          <w:tab w:val="left" w:pos="2355"/>
        </w:tabs>
        <w:jc w:val="center"/>
      </w:pPr>
    </w:p>
    <w:p w:rsidR="00614119" w:rsidRDefault="00614119" w:rsidP="00614119">
      <w:pPr>
        <w:tabs>
          <w:tab w:val="left" w:pos="2355"/>
        </w:tabs>
        <w:jc w:val="center"/>
      </w:pPr>
    </w:p>
    <w:p w:rsidR="00614119" w:rsidRDefault="00614119" w:rsidP="00614119">
      <w:pPr>
        <w:tabs>
          <w:tab w:val="left" w:pos="2355"/>
        </w:tabs>
        <w:jc w:val="center"/>
      </w:pPr>
    </w:p>
    <w:p w:rsidR="00614119" w:rsidRDefault="00614119" w:rsidP="00614119">
      <w:pPr>
        <w:tabs>
          <w:tab w:val="left" w:pos="2355"/>
        </w:tabs>
      </w:pPr>
    </w:p>
    <w:p w:rsidR="00614119" w:rsidRDefault="00614119" w:rsidP="00614119">
      <w:pPr>
        <w:tabs>
          <w:tab w:val="left" w:pos="2355"/>
        </w:tabs>
        <w:jc w:val="center"/>
      </w:pPr>
    </w:p>
    <w:p w:rsidR="00614119" w:rsidRDefault="00614119" w:rsidP="00614119">
      <w:pPr>
        <w:tabs>
          <w:tab w:val="left" w:pos="2355"/>
        </w:tabs>
        <w:jc w:val="center"/>
      </w:pPr>
    </w:p>
    <w:p w:rsidR="00614119" w:rsidRDefault="00614119" w:rsidP="00614119">
      <w:pPr>
        <w:tabs>
          <w:tab w:val="left" w:pos="2355"/>
        </w:tabs>
        <w:jc w:val="center"/>
      </w:pPr>
    </w:p>
    <w:p w:rsidR="00614119" w:rsidRDefault="00614119" w:rsidP="00614119">
      <w:pPr>
        <w:tabs>
          <w:tab w:val="left" w:pos="2355"/>
        </w:tabs>
        <w:jc w:val="center"/>
      </w:pPr>
    </w:p>
    <w:p w:rsidR="00614119" w:rsidRDefault="00614119" w:rsidP="00614119">
      <w:pPr>
        <w:tabs>
          <w:tab w:val="left" w:pos="2355"/>
        </w:tabs>
        <w:jc w:val="center"/>
      </w:pPr>
    </w:p>
    <w:p w:rsidR="00614119" w:rsidRDefault="00614119" w:rsidP="00614119">
      <w:pPr>
        <w:tabs>
          <w:tab w:val="left" w:pos="2355"/>
        </w:tabs>
        <w:jc w:val="center"/>
      </w:pPr>
    </w:p>
    <w:p w:rsidR="00614119" w:rsidRDefault="00614119" w:rsidP="00614119">
      <w:pPr>
        <w:tabs>
          <w:tab w:val="left" w:pos="2355"/>
        </w:tabs>
        <w:jc w:val="center"/>
      </w:pPr>
    </w:p>
    <w:p w:rsidR="00674F73" w:rsidRDefault="00674F73" w:rsidP="00614119">
      <w:pPr>
        <w:tabs>
          <w:tab w:val="left" w:pos="2355"/>
        </w:tabs>
        <w:jc w:val="center"/>
      </w:pPr>
    </w:p>
    <w:p w:rsidR="00674F73" w:rsidRDefault="00674F73" w:rsidP="00614119">
      <w:pPr>
        <w:tabs>
          <w:tab w:val="left" w:pos="2355"/>
        </w:tabs>
        <w:jc w:val="center"/>
      </w:pPr>
    </w:p>
    <w:p w:rsidR="00674F73" w:rsidRDefault="00674F73" w:rsidP="00614119">
      <w:pPr>
        <w:tabs>
          <w:tab w:val="left" w:pos="2355"/>
        </w:tabs>
        <w:jc w:val="center"/>
      </w:pPr>
    </w:p>
    <w:p w:rsidR="00674F73" w:rsidRDefault="00674F73" w:rsidP="00614119">
      <w:pPr>
        <w:tabs>
          <w:tab w:val="left" w:pos="2355"/>
        </w:tabs>
        <w:jc w:val="center"/>
      </w:pPr>
    </w:p>
    <w:p w:rsidR="00674F73" w:rsidRDefault="00674F73" w:rsidP="00614119">
      <w:pPr>
        <w:tabs>
          <w:tab w:val="left" w:pos="2355"/>
        </w:tabs>
        <w:jc w:val="center"/>
      </w:pPr>
    </w:p>
    <w:p w:rsidR="00674F73" w:rsidRDefault="00674F73" w:rsidP="00614119">
      <w:pPr>
        <w:tabs>
          <w:tab w:val="left" w:pos="2355"/>
        </w:tabs>
        <w:jc w:val="center"/>
      </w:pPr>
    </w:p>
    <w:p w:rsidR="00674F73" w:rsidRDefault="00674F73" w:rsidP="00614119">
      <w:pPr>
        <w:tabs>
          <w:tab w:val="left" w:pos="2355"/>
        </w:tabs>
        <w:jc w:val="center"/>
      </w:pPr>
    </w:p>
    <w:p w:rsidR="00674F73" w:rsidRDefault="00674F73" w:rsidP="00614119">
      <w:pPr>
        <w:tabs>
          <w:tab w:val="left" w:pos="2355"/>
        </w:tabs>
        <w:jc w:val="center"/>
      </w:pPr>
    </w:p>
    <w:p w:rsidR="00674F73" w:rsidRDefault="00674F73" w:rsidP="00614119">
      <w:pPr>
        <w:tabs>
          <w:tab w:val="left" w:pos="2355"/>
        </w:tabs>
        <w:jc w:val="center"/>
      </w:pPr>
    </w:p>
    <w:p w:rsidR="00674F73" w:rsidRDefault="00674F73" w:rsidP="00614119">
      <w:pPr>
        <w:tabs>
          <w:tab w:val="left" w:pos="2355"/>
        </w:tabs>
        <w:jc w:val="center"/>
      </w:pPr>
    </w:p>
    <w:p w:rsidR="00674F73" w:rsidRDefault="00674F73" w:rsidP="00614119">
      <w:pPr>
        <w:tabs>
          <w:tab w:val="left" w:pos="2355"/>
        </w:tabs>
        <w:jc w:val="center"/>
      </w:pPr>
    </w:p>
    <w:p w:rsidR="00674F73" w:rsidRDefault="00674F73" w:rsidP="00614119">
      <w:pPr>
        <w:tabs>
          <w:tab w:val="left" w:pos="2355"/>
        </w:tabs>
        <w:jc w:val="center"/>
      </w:pPr>
    </w:p>
    <w:p w:rsidR="00674F73" w:rsidRDefault="00674F73" w:rsidP="00614119">
      <w:pPr>
        <w:tabs>
          <w:tab w:val="left" w:pos="2355"/>
        </w:tabs>
        <w:jc w:val="center"/>
      </w:pPr>
    </w:p>
    <w:p w:rsidR="00674F73" w:rsidRDefault="00674F73" w:rsidP="00614119">
      <w:pPr>
        <w:tabs>
          <w:tab w:val="left" w:pos="2355"/>
        </w:tabs>
        <w:jc w:val="center"/>
      </w:pPr>
    </w:p>
    <w:p w:rsidR="00674F73" w:rsidRDefault="00674F73" w:rsidP="00614119">
      <w:pPr>
        <w:tabs>
          <w:tab w:val="left" w:pos="2355"/>
        </w:tabs>
        <w:jc w:val="center"/>
      </w:pPr>
    </w:p>
    <w:p w:rsidR="00674F73" w:rsidRDefault="00674F73" w:rsidP="00614119">
      <w:pPr>
        <w:tabs>
          <w:tab w:val="left" w:pos="2355"/>
        </w:tabs>
        <w:jc w:val="center"/>
      </w:pPr>
    </w:p>
    <w:p w:rsidR="00674F73" w:rsidRDefault="00674F73" w:rsidP="00614119">
      <w:pPr>
        <w:tabs>
          <w:tab w:val="left" w:pos="2355"/>
        </w:tabs>
        <w:jc w:val="center"/>
      </w:pPr>
    </w:p>
    <w:p w:rsidR="00674F73" w:rsidRDefault="00674F73" w:rsidP="00614119">
      <w:pPr>
        <w:tabs>
          <w:tab w:val="left" w:pos="2355"/>
        </w:tabs>
        <w:jc w:val="center"/>
      </w:pPr>
    </w:p>
    <w:p w:rsidR="00614119" w:rsidRDefault="00000A39" w:rsidP="00614119">
      <w:pPr>
        <w:tabs>
          <w:tab w:val="left" w:pos="2355"/>
        </w:tabs>
        <w:jc w:val="center"/>
      </w:pPr>
      <w:r>
        <w:t>Підписано до друку 20.08.2018</w:t>
      </w:r>
      <w:r w:rsidR="00614119">
        <w:t xml:space="preserve"> р. Формат 60×90/20</w:t>
      </w:r>
    </w:p>
    <w:p w:rsidR="00614119" w:rsidRDefault="00614119" w:rsidP="00614119">
      <w:pPr>
        <w:tabs>
          <w:tab w:val="left" w:pos="2355"/>
        </w:tabs>
        <w:jc w:val="center"/>
      </w:pPr>
      <w:r>
        <w:t>Обсяг 0,6 умов. друк. арк. Наклад 20 прим.</w:t>
      </w:r>
    </w:p>
    <w:p w:rsidR="00614119" w:rsidRDefault="00614119" w:rsidP="00614119">
      <w:pPr>
        <w:tabs>
          <w:tab w:val="left" w:pos="2355"/>
        </w:tabs>
        <w:jc w:val="center"/>
      </w:pPr>
      <w:r>
        <w:t xml:space="preserve">Замовлення № </w:t>
      </w:r>
      <w:r w:rsidR="002A0492" w:rsidRPr="00E519AD">
        <w:rPr>
          <w:lang w:val="ru-RU"/>
        </w:rPr>
        <w:t>10</w:t>
      </w:r>
      <w:r>
        <w:t xml:space="preserve">   .</w:t>
      </w:r>
    </w:p>
    <w:p w:rsidR="00614119" w:rsidRDefault="00614119" w:rsidP="00614119">
      <w:pPr>
        <w:tabs>
          <w:tab w:val="left" w:pos="2355"/>
        </w:tabs>
        <w:jc w:val="center"/>
      </w:pPr>
    </w:p>
    <w:p w:rsidR="00614119" w:rsidRDefault="00614119" w:rsidP="00614119">
      <w:pPr>
        <w:tabs>
          <w:tab w:val="left" w:pos="2355"/>
        </w:tabs>
        <w:jc w:val="center"/>
      </w:pPr>
    </w:p>
    <w:p w:rsidR="00614119" w:rsidRDefault="00614119" w:rsidP="00614119">
      <w:pPr>
        <w:tabs>
          <w:tab w:val="left" w:pos="2355"/>
        </w:tabs>
        <w:jc w:val="center"/>
      </w:pPr>
    </w:p>
    <w:p w:rsidR="00614119" w:rsidRDefault="00614119" w:rsidP="00614119">
      <w:pPr>
        <w:tabs>
          <w:tab w:val="left" w:pos="2355"/>
        </w:tabs>
        <w:jc w:val="center"/>
      </w:pPr>
      <w:r>
        <w:t>Редакційно-видавничий центр Уманського НУС.</w:t>
      </w:r>
    </w:p>
    <w:p w:rsidR="00614119" w:rsidRDefault="00614119" w:rsidP="00614119">
      <w:pPr>
        <w:tabs>
          <w:tab w:val="left" w:pos="2355"/>
        </w:tabs>
        <w:jc w:val="center"/>
      </w:pPr>
      <w:r>
        <w:t xml:space="preserve">Свідоцтво ДК </w:t>
      </w:r>
      <w:r w:rsidR="00000A39">
        <w:t>№2499 від 06.09</w:t>
      </w:r>
      <w:r w:rsidR="005D375E">
        <w:t>.2018</w:t>
      </w:r>
      <w:r>
        <w:t xml:space="preserve"> р.</w:t>
      </w:r>
    </w:p>
    <w:p w:rsidR="00614119" w:rsidRDefault="00000A39" w:rsidP="00614119">
      <w:pPr>
        <w:tabs>
          <w:tab w:val="left" w:pos="2355"/>
        </w:tabs>
        <w:jc w:val="center"/>
      </w:pPr>
      <w:r>
        <w:t>20301</w:t>
      </w:r>
      <w:r w:rsidR="00614119">
        <w:t>, м. Умань, вул. Інститутська, 1</w:t>
      </w:r>
    </w:p>
    <w:p w:rsidR="00614119" w:rsidRDefault="00614119" w:rsidP="00614119">
      <w:pPr>
        <w:tabs>
          <w:tab w:val="left" w:pos="2355"/>
        </w:tabs>
        <w:jc w:val="center"/>
      </w:pPr>
      <w:r>
        <w:t>Тел.: 8 (04744) 3-22-3</w:t>
      </w:r>
    </w:p>
    <w:p w:rsidR="00863936" w:rsidRDefault="00863936"/>
    <w:sectPr w:rsidR="0086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65C"/>
    <w:multiLevelType w:val="hybridMultilevel"/>
    <w:tmpl w:val="C308A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016D7"/>
    <w:multiLevelType w:val="hybridMultilevel"/>
    <w:tmpl w:val="ABFC6916"/>
    <w:lvl w:ilvl="0" w:tplc="4238C7E8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107D3A63"/>
    <w:multiLevelType w:val="hybridMultilevel"/>
    <w:tmpl w:val="8168DE10"/>
    <w:lvl w:ilvl="0" w:tplc="C0342E1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F70DED"/>
    <w:multiLevelType w:val="multilevel"/>
    <w:tmpl w:val="053058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DF9775D"/>
    <w:multiLevelType w:val="hybridMultilevel"/>
    <w:tmpl w:val="DC7AE9AE"/>
    <w:lvl w:ilvl="0" w:tplc="E18C3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94187A"/>
    <w:multiLevelType w:val="hybridMultilevel"/>
    <w:tmpl w:val="9F1A2B74"/>
    <w:lvl w:ilvl="0" w:tplc="81F2B72C">
      <w:start w:val="2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ED73BF3"/>
    <w:multiLevelType w:val="hybridMultilevel"/>
    <w:tmpl w:val="9AD2017C"/>
    <w:lvl w:ilvl="0" w:tplc="643A7B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18588C"/>
    <w:multiLevelType w:val="hybridMultilevel"/>
    <w:tmpl w:val="E9888A1C"/>
    <w:lvl w:ilvl="0" w:tplc="3C144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963C6B"/>
    <w:multiLevelType w:val="hybridMultilevel"/>
    <w:tmpl w:val="31C01C14"/>
    <w:lvl w:ilvl="0" w:tplc="F7483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CE0DC1"/>
    <w:multiLevelType w:val="multilevel"/>
    <w:tmpl w:val="346EB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A41646"/>
    <w:multiLevelType w:val="hybridMultilevel"/>
    <w:tmpl w:val="EBC8F2FA"/>
    <w:lvl w:ilvl="0" w:tplc="F1FC1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606B2D"/>
    <w:multiLevelType w:val="hybridMultilevel"/>
    <w:tmpl w:val="DCDA29E0"/>
    <w:lvl w:ilvl="0" w:tplc="5354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8E2D7A"/>
    <w:multiLevelType w:val="hybridMultilevel"/>
    <w:tmpl w:val="AF2CDC7A"/>
    <w:lvl w:ilvl="0" w:tplc="D0CA66C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9959A0"/>
    <w:multiLevelType w:val="hybridMultilevel"/>
    <w:tmpl w:val="83E0A2E2"/>
    <w:lvl w:ilvl="0" w:tplc="50203B1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2F058AD"/>
    <w:multiLevelType w:val="hybridMultilevel"/>
    <w:tmpl w:val="EB223C78"/>
    <w:lvl w:ilvl="0" w:tplc="A78AD03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63ED59AF"/>
    <w:multiLevelType w:val="multilevel"/>
    <w:tmpl w:val="276CB8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4D16D18"/>
    <w:multiLevelType w:val="hybridMultilevel"/>
    <w:tmpl w:val="EB4445FC"/>
    <w:lvl w:ilvl="0" w:tplc="3E5A75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925421"/>
    <w:multiLevelType w:val="hybridMultilevel"/>
    <w:tmpl w:val="02BC216E"/>
    <w:lvl w:ilvl="0" w:tplc="C38EC6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696CE4"/>
    <w:multiLevelType w:val="multilevel"/>
    <w:tmpl w:val="5CDCC8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7E7E02FE"/>
    <w:multiLevelType w:val="hybridMultilevel"/>
    <w:tmpl w:val="20943B60"/>
    <w:lvl w:ilvl="0" w:tplc="48FC7D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985E70"/>
    <w:multiLevelType w:val="hybridMultilevel"/>
    <w:tmpl w:val="7F0EA7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9"/>
  </w:num>
  <w:num w:numId="3">
    <w:abstractNumId w:val="20"/>
  </w:num>
  <w:num w:numId="4">
    <w:abstractNumId w:val="19"/>
  </w:num>
  <w:num w:numId="5">
    <w:abstractNumId w:val="4"/>
  </w:num>
  <w:num w:numId="6">
    <w:abstractNumId w:val="15"/>
  </w:num>
  <w:num w:numId="7">
    <w:abstractNumId w:val="11"/>
  </w:num>
  <w:num w:numId="8">
    <w:abstractNumId w:val="2"/>
  </w:num>
  <w:num w:numId="9">
    <w:abstractNumId w:val="6"/>
  </w:num>
  <w:num w:numId="10">
    <w:abstractNumId w:val="14"/>
  </w:num>
  <w:num w:numId="11">
    <w:abstractNumId w:val="12"/>
  </w:num>
  <w:num w:numId="12">
    <w:abstractNumId w:val="17"/>
  </w:num>
  <w:num w:numId="13">
    <w:abstractNumId w:val="18"/>
  </w:num>
  <w:num w:numId="14">
    <w:abstractNumId w:val="3"/>
  </w:num>
  <w:num w:numId="15">
    <w:abstractNumId w:val="8"/>
  </w:num>
  <w:num w:numId="16">
    <w:abstractNumId w:val="7"/>
  </w:num>
  <w:num w:numId="17">
    <w:abstractNumId w:val="16"/>
  </w:num>
  <w:num w:numId="18">
    <w:abstractNumId w:val="0"/>
  </w:num>
  <w:num w:numId="19">
    <w:abstractNumId w:val="13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E8"/>
    <w:rsid w:val="00000A39"/>
    <w:rsid w:val="00015BE2"/>
    <w:rsid w:val="000916BF"/>
    <w:rsid w:val="000936DC"/>
    <w:rsid w:val="000D42F7"/>
    <w:rsid w:val="000E0760"/>
    <w:rsid w:val="000F06E7"/>
    <w:rsid w:val="001A44B2"/>
    <w:rsid w:val="002A0492"/>
    <w:rsid w:val="002C7B25"/>
    <w:rsid w:val="002D68F7"/>
    <w:rsid w:val="003129B5"/>
    <w:rsid w:val="003A0B66"/>
    <w:rsid w:val="003A371A"/>
    <w:rsid w:val="003F29F3"/>
    <w:rsid w:val="00414E13"/>
    <w:rsid w:val="00450D4E"/>
    <w:rsid w:val="004932D6"/>
    <w:rsid w:val="00546BF3"/>
    <w:rsid w:val="00557C0A"/>
    <w:rsid w:val="005947D4"/>
    <w:rsid w:val="005A19D3"/>
    <w:rsid w:val="005D375E"/>
    <w:rsid w:val="00614119"/>
    <w:rsid w:val="00616EB4"/>
    <w:rsid w:val="00633914"/>
    <w:rsid w:val="00662DDB"/>
    <w:rsid w:val="00663712"/>
    <w:rsid w:val="00674F73"/>
    <w:rsid w:val="00680554"/>
    <w:rsid w:val="006E2F09"/>
    <w:rsid w:val="00771779"/>
    <w:rsid w:val="00773F21"/>
    <w:rsid w:val="00780FDD"/>
    <w:rsid w:val="007B6533"/>
    <w:rsid w:val="007F5F22"/>
    <w:rsid w:val="00863936"/>
    <w:rsid w:val="008D745F"/>
    <w:rsid w:val="00994D0F"/>
    <w:rsid w:val="009977C4"/>
    <w:rsid w:val="00A8248E"/>
    <w:rsid w:val="00AB1272"/>
    <w:rsid w:val="00B01419"/>
    <w:rsid w:val="00B845DC"/>
    <w:rsid w:val="00BC5B5F"/>
    <w:rsid w:val="00BD500E"/>
    <w:rsid w:val="00BE385D"/>
    <w:rsid w:val="00C42481"/>
    <w:rsid w:val="00CA6991"/>
    <w:rsid w:val="00D203F2"/>
    <w:rsid w:val="00D74FBD"/>
    <w:rsid w:val="00DD57A1"/>
    <w:rsid w:val="00E06E02"/>
    <w:rsid w:val="00E519AD"/>
    <w:rsid w:val="00E63190"/>
    <w:rsid w:val="00EA79ED"/>
    <w:rsid w:val="00EC14A2"/>
    <w:rsid w:val="00F04EA0"/>
    <w:rsid w:val="00F6529E"/>
    <w:rsid w:val="00F6662C"/>
    <w:rsid w:val="00F7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4">
    <w:name w:val="heading 4"/>
    <w:basedOn w:val="a"/>
    <w:next w:val="a"/>
    <w:link w:val="40"/>
    <w:qFormat/>
    <w:rsid w:val="00614119"/>
    <w:pPr>
      <w:keepNext/>
      <w:jc w:val="center"/>
      <w:outlineLvl w:val="3"/>
    </w:pPr>
    <w:rPr>
      <w:rFonts w:eastAsia="Arial Unicode MS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141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14119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2">
    <w:name w:val="Body Text 2"/>
    <w:basedOn w:val="a"/>
    <w:link w:val="20"/>
    <w:uiPriority w:val="99"/>
    <w:semiHidden/>
    <w:unhideWhenUsed/>
    <w:rsid w:val="006141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14119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rsid w:val="00614119"/>
    <w:rPr>
      <w:rFonts w:ascii="Times New Roman" w:eastAsia="Arial Unicode MS" w:hAnsi="Times New Roman" w:cs="Times New Roman"/>
      <w:b/>
      <w:sz w:val="28"/>
      <w:szCs w:val="28"/>
      <w:lang w:val="uk-UA" w:eastAsia="ru-RU"/>
    </w:rPr>
  </w:style>
  <w:style w:type="paragraph" w:styleId="a5">
    <w:name w:val="Subtitle"/>
    <w:basedOn w:val="a"/>
    <w:link w:val="a6"/>
    <w:qFormat/>
    <w:rsid w:val="00614119"/>
    <w:pPr>
      <w:jc w:val="center"/>
    </w:pPr>
    <w:rPr>
      <w:szCs w:val="20"/>
      <w:lang w:eastAsia="x-none"/>
    </w:rPr>
  </w:style>
  <w:style w:type="character" w:customStyle="1" w:styleId="a6">
    <w:name w:val="Подзаголовок Знак"/>
    <w:basedOn w:val="a0"/>
    <w:link w:val="a5"/>
    <w:rsid w:val="00614119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21">
    <w:name w:val="Основной текст (2)_"/>
    <w:link w:val="22"/>
    <w:rsid w:val="00614119"/>
    <w:rPr>
      <w:rFonts w:ascii="Lucida Sans Unicode" w:hAnsi="Lucida Sans Unicode" w:cs="Lucida Sans Unicode"/>
      <w:spacing w:val="4"/>
      <w:sz w:val="10"/>
      <w:szCs w:val="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14119"/>
    <w:pPr>
      <w:widowControl w:val="0"/>
      <w:shd w:val="clear" w:color="auto" w:fill="FFFFFF"/>
      <w:spacing w:before="180" w:line="298" w:lineRule="exact"/>
    </w:pPr>
    <w:rPr>
      <w:rFonts w:ascii="Lucida Sans Unicode" w:eastAsiaTheme="minorHAnsi" w:hAnsi="Lucida Sans Unicode" w:cs="Lucida Sans Unicode"/>
      <w:spacing w:val="4"/>
      <w:sz w:val="10"/>
      <w:szCs w:val="10"/>
      <w:lang w:val="ru-RU" w:eastAsia="en-US"/>
    </w:rPr>
  </w:style>
  <w:style w:type="paragraph" w:styleId="a7">
    <w:name w:val="List Paragraph"/>
    <w:basedOn w:val="a"/>
    <w:uiPriority w:val="34"/>
    <w:qFormat/>
    <w:rsid w:val="00A8248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62DDB"/>
    <w:rPr>
      <w:rFonts w:ascii="Calibri" w:hAnsi="Calibri"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2DDB"/>
    <w:rPr>
      <w:rFonts w:ascii="Calibri" w:eastAsia="Times New Roman" w:hAnsi="Calibri" w:cs="Calibri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4">
    <w:name w:val="heading 4"/>
    <w:basedOn w:val="a"/>
    <w:next w:val="a"/>
    <w:link w:val="40"/>
    <w:qFormat/>
    <w:rsid w:val="00614119"/>
    <w:pPr>
      <w:keepNext/>
      <w:jc w:val="center"/>
      <w:outlineLvl w:val="3"/>
    </w:pPr>
    <w:rPr>
      <w:rFonts w:eastAsia="Arial Unicode MS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141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14119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2">
    <w:name w:val="Body Text 2"/>
    <w:basedOn w:val="a"/>
    <w:link w:val="20"/>
    <w:uiPriority w:val="99"/>
    <w:semiHidden/>
    <w:unhideWhenUsed/>
    <w:rsid w:val="006141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14119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rsid w:val="00614119"/>
    <w:rPr>
      <w:rFonts w:ascii="Times New Roman" w:eastAsia="Arial Unicode MS" w:hAnsi="Times New Roman" w:cs="Times New Roman"/>
      <w:b/>
      <w:sz w:val="28"/>
      <w:szCs w:val="28"/>
      <w:lang w:val="uk-UA" w:eastAsia="ru-RU"/>
    </w:rPr>
  </w:style>
  <w:style w:type="paragraph" w:styleId="a5">
    <w:name w:val="Subtitle"/>
    <w:basedOn w:val="a"/>
    <w:link w:val="a6"/>
    <w:qFormat/>
    <w:rsid w:val="00614119"/>
    <w:pPr>
      <w:jc w:val="center"/>
    </w:pPr>
    <w:rPr>
      <w:szCs w:val="20"/>
      <w:lang w:eastAsia="x-none"/>
    </w:rPr>
  </w:style>
  <w:style w:type="character" w:customStyle="1" w:styleId="a6">
    <w:name w:val="Подзаголовок Знак"/>
    <w:basedOn w:val="a0"/>
    <w:link w:val="a5"/>
    <w:rsid w:val="00614119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21">
    <w:name w:val="Основной текст (2)_"/>
    <w:link w:val="22"/>
    <w:rsid w:val="00614119"/>
    <w:rPr>
      <w:rFonts w:ascii="Lucida Sans Unicode" w:hAnsi="Lucida Sans Unicode" w:cs="Lucida Sans Unicode"/>
      <w:spacing w:val="4"/>
      <w:sz w:val="10"/>
      <w:szCs w:val="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14119"/>
    <w:pPr>
      <w:widowControl w:val="0"/>
      <w:shd w:val="clear" w:color="auto" w:fill="FFFFFF"/>
      <w:spacing w:before="180" w:line="298" w:lineRule="exact"/>
    </w:pPr>
    <w:rPr>
      <w:rFonts w:ascii="Lucida Sans Unicode" w:eastAsiaTheme="minorHAnsi" w:hAnsi="Lucida Sans Unicode" w:cs="Lucida Sans Unicode"/>
      <w:spacing w:val="4"/>
      <w:sz w:val="10"/>
      <w:szCs w:val="10"/>
      <w:lang w:val="ru-RU" w:eastAsia="en-US"/>
    </w:rPr>
  </w:style>
  <w:style w:type="paragraph" w:styleId="a7">
    <w:name w:val="List Paragraph"/>
    <w:basedOn w:val="a"/>
    <w:uiPriority w:val="34"/>
    <w:qFormat/>
    <w:rsid w:val="00A8248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62DDB"/>
    <w:rPr>
      <w:rFonts w:ascii="Calibri" w:hAnsi="Calibri"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2DDB"/>
    <w:rPr>
      <w:rFonts w:ascii="Calibri" w:eastAsia="Times New Roman" w:hAnsi="Calibri" w:cs="Calibri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37D4-0C34-4B6F-926C-905820B3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2018-09-25T10:46:00Z</cp:lastPrinted>
  <dcterms:created xsi:type="dcterms:W3CDTF">2016-10-05T07:11:00Z</dcterms:created>
  <dcterms:modified xsi:type="dcterms:W3CDTF">2022-12-05T05:07:00Z</dcterms:modified>
</cp:coreProperties>
</file>